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FBD9" w14:textId="77777777" w:rsidR="00942785" w:rsidRPr="008C38D6" w:rsidRDefault="00942785">
      <w:pPr>
        <w:tabs>
          <w:tab w:val="center" w:pos="4680"/>
        </w:tabs>
        <w:suppressAutoHyphens/>
        <w:jc w:val="both"/>
        <w:rPr>
          <w:rFonts w:ascii="Times New Roman" w:hAnsi="Times New Roman"/>
          <w:spacing w:val="-3"/>
          <w:sz w:val="24"/>
        </w:rPr>
      </w:pPr>
      <w:r w:rsidRPr="008C38D6">
        <w:rPr>
          <w:rFonts w:ascii="Times New Roman" w:hAnsi="Times New Roman"/>
          <w:b/>
          <w:spacing w:val="-3"/>
          <w:sz w:val="24"/>
        </w:rPr>
        <w:tab/>
      </w:r>
      <w:r w:rsidRPr="008C38D6">
        <w:rPr>
          <w:rFonts w:ascii="Times New Roman" w:hAnsi="Times New Roman"/>
          <w:b/>
          <w:spacing w:val="-3"/>
          <w:sz w:val="24"/>
          <w:u w:val="single"/>
        </w:rPr>
        <w:t>B Y - L A W S</w:t>
      </w:r>
    </w:p>
    <w:p w14:paraId="591388F3"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5D79C4C4" w14:textId="77777777" w:rsidR="00942785" w:rsidRPr="008C38D6" w:rsidRDefault="00942785">
      <w:pPr>
        <w:tabs>
          <w:tab w:val="center" w:pos="4680"/>
        </w:tabs>
        <w:suppressAutoHyphens/>
        <w:jc w:val="both"/>
        <w:rPr>
          <w:rFonts w:ascii="Times New Roman" w:hAnsi="Times New Roman"/>
          <w:b/>
          <w:spacing w:val="-3"/>
          <w:sz w:val="24"/>
        </w:rPr>
      </w:pPr>
      <w:r w:rsidRPr="008C38D6">
        <w:rPr>
          <w:rFonts w:ascii="Times New Roman" w:hAnsi="Times New Roman"/>
          <w:b/>
          <w:spacing w:val="-3"/>
          <w:sz w:val="24"/>
        </w:rPr>
        <w:tab/>
        <w:t>of</w:t>
      </w:r>
    </w:p>
    <w:p w14:paraId="237E8206"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474EEC75" w14:textId="77777777" w:rsidR="00942785" w:rsidRPr="008C38D6" w:rsidRDefault="00942785">
      <w:pPr>
        <w:tabs>
          <w:tab w:val="center" w:pos="4680"/>
        </w:tabs>
        <w:suppressAutoHyphens/>
        <w:jc w:val="both"/>
        <w:rPr>
          <w:rFonts w:ascii="Times New Roman" w:hAnsi="Times New Roman"/>
          <w:b/>
          <w:spacing w:val="-3"/>
          <w:sz w:val="24"/>
        </w:rPr>
      </w:pPr>
      <w:r w:rsidRPr="008C38D6">
        <w:rPr>
          <w:rFonts w:ascii="Times New Roman" w:hAnsi="Times New Roman"/>
          <w:b/>
          <w:spacing w:val="-3"/>
          <w:sz w:val="24"/>
        </w:rPr>
        <w:tab/>
      </w:r>
      <w:r w:rsidRPr="008C38D6">
        <w:rPr>
          <w:rFonts w:ascii="Times New Roman" w:hAnsi="Times New Roman"/>
          <w:b/>
          <w:spacing w:val="-3"/>
          <w:sz w:val="24"/>
          <w:u w:val="single"/>
        </w:rPr>
        <w:t>NORTH COUNTRY ALLIANCE</w:t>
      </w:r>
    </w:p>
    <w:p w14:paraId="39D21AE6" w14:textId="77777777" w:rsidR="00942785" w:rsidRPr="008C38D6" w:rsidRDefault="00942785">
      <w:pPr>
        <w:tabs>
          <w:tab w:val="center" w:pos="4680"/>
        </w:tabs>
        <w:suppressAutoHyphens/>
        <w:jc w:val="both"/>
        <w:rPr>
          <w:rFonts w:ascii="Times New Roman" w:hAnsi="Times New Roman"/>
          <w:spacing w:val="-3"/>
          <w:sz w:val="24"/>
        </w:rPr>
      </w:pPr>
      <w:r w:rsidRPr="008C38D6">
        <w:rPr>
          <w:rFonts w:ascii="Times New Roman" w:hAnsi="Times New Roman"/>
          <w:b/>
          <w:spacing w:val="-3"/>
          <w:sz w:val="24"/>
        </w:rPr>
        <w:tab/>
      </w:r>
      <w:r w:rsidRPr="008C38D6">
        <w:rPr>
          <w:rFonts w:ascii="Times New Roman" w:hAnsi="Times New Roman"/>
          <w:b/>
          <w:spacing w:val="-3"/>
          <w:sz w:val="24"/>
          <w:u w:val="single"/>
        </w:rPr>
        <w:t>LOCAL DEVELOPMENT CORPORATION</w:t>
      </w:r>
    </w:p>
    <w:p w14:paraId="4C5EAD97"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673650FF"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29CE29FE" w14:textId="77777777" w:rsidR="00942785" w:rsidRPr="008C38D6" w:rsidRDefault="00942785">
      <w:pPr>
        <w:tabs>
          <w:tab w:val="center" w:pos="4680"/>
        </w:tabs>
        <w:suppressAutoHyphens/>
        <w:jc w:val="both"/>
        <w:rPr>
          <w:rFonts w:ascii="Times New Roman" w:hAnsi="Times New Roman"/>
          <w:spacing w:val="-3"/>
          <w:sz w:val="24"/>
        </w:rPr>
      </w:pPr>
      <w:r w:rsidRPr="008C38D6">
        <w:rPr>
          <w:rFonts w:ascii="Times New Roman" w:hAnsi="Times New Roman"/>
          <w:i/>
          <w:spacing w:val="-3"/>
          <w:sz w:val="24"/>
        </w:rPr>
        <w:tab/>
      </w:r>
      <w:r w:rsidRPr="008C38D6">
        <w:rPr>
          <w:rFonts w:ascii="Times New Roman" w:hAnsi="Times New Roman"/>
          <w:i/>
          <w:spacing w:val="-3"/>
          <w:sz w:val="24"/>
          <w:u w:val="single"/>
        </w:rPr>
        <w:t>ARTICLE I. - INCORPORATION</w:t>
      </w:r>
    </w:p>
    <w:p w14:paraId="652DC991"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289AA6C7"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spacing w:val="-3"/>
          <w:sz w:val="24"/>
        </w:rPr>
        <w:tab/>
        <w:t>This corporation was incorporated under Section 1411 of the Not-for-Profit Corporation Law of the State of New York by the filing of a Certificate of Incorporation in the Office of the New York State Department of State on July 13, 1988.</w:t>
      </w:r>
    </w:p>
    <w:p w14:paraId="4FFCF7BC"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36B8C02A"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68B0CF11" w14:textId="77777777" w:rsidR="00942785" w:rsidRPr="008C38D6" w:rsidRDefault="00942785">
      <w:pPr>
        <w:tabs>
          <w:tab w:val="center" w:pos="4680"/>
        </w:tabs>
        <w:suppressAutoHyphens/>
        <w:jc w:val="both"/>
        <w:rPr>
          <w:rFonts w:ascii="Times New Roman" w:hAnsi="Times New Roman"/>
          <w:spacing w:val="-3"/>
          <w:sz w:val="24"/>
        </w:rPr>
      </w:pPr>
      <w:r w:rsidRPr="008C38D6">
        <w:rPr>
          <w:rFonts w:ascii="Times New Roman" w:hAnsi="Times New Roman"/>
          <w:i/>
          <w:spacing w:val="-3"/>
          <w:sz w:val="24"/>
        </w:rPr>
        <w:tab/>
      </w:r>
      <w:r w:rsidRPr="008C38D6">
        <w:rPr>
          <w:rFonts w:ascii="Times New Roman" w:hAnsi="Times New Roman"/>
          <w:i/>
          <w:spacing w:val="-3"/>
          <w:sz w:val="24"/>
          <w:u w:val="single"/>
        </w:rPr>
        <w:t>ARTICLE II. - PURPOSES</w:t>
      </w:r>
    </w:p>
    <w:p w14:paraId="6204A7C6"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67A546A5"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spacing w:val="-3"/>
          <w:sz w:val="24"/>
        </w:rPr>
        <w:tab/>
        <w:t>As stated in the Certificate of Incorporation, the purposes for which this corporation was formed are: to relieve and reduce unemployment, to promote and provide for additional and maximum employment, to better and to maintain job opportunities, to instruct or train individuals to improve or to develop their capabilities for jobs, to carry on scientific research for the purpose of aiding a community or geographical area by attracting industry and commercial enterprise to the area or by encouraging the development of, or retention of, industry and commercial enterprise in the area, to lessen the burdens of government and to act in the public interest.</w:t>
      </w:r>
    </w:p>
    <w:p w14:paraId="4A94217A"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2FD510A0" w14:textId="77777777" w:rsidR="00942785" w:rsidRPr="008C38D6" w:rsidRDefault="00942785">
      <w:pPr>
        <w:pStyle w:val="BodyText"/>
      </w:pPr>
      <w:r w:rsidRPr="008C38D6">
        <w:tab/>
        <w:t xml:space="preserve">To carry out these purposes, the corporation serves </w:t>
      </w:r>
      <w:proofErr w:type="gramStart"/>
      <w:r w:rsidRPr="008C38D6">
        <w:t xml:space="preserve">as </w:t>
      </w:r>
      <w:r w:rsidR="006A1011" w:rsidRPr="008C38D6">
        <w:t xml:space="preserve"> a</w:t>
      </w:r>
      <w:proofErr w:type="gramEnd"/>
      <w:r w:rsidR="006A1011" w:rsidRPr="008C38D6">
        <w:t xml:space="preserve"> consortium of public and private sector interests working to support economic development in New York’s </w:t>
      </w:r>
      <w:r w:rsidR="007F3EE2">
        <w:t>seven</w:t>
      </w:r>
      <w:r w:rsidR="006A1011" w:rsidRPr="008C38D6">
        <w:t>-county North Country region.  Its role is to offer a single point of access to the resources needed to expand or locate a business in the North Country.</w:t>
      </w:r>
    </w:p>
    <w:p w14:paraId="1BEB92A8"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37660A47"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spacing w:val="-3"/>
          <w:sz w:val="24"/>
        </w:rPr>
        <w:tab/>
        <w:t xml:space="preserve">The territory in which the operations of this corporation are principally to be conducted is Clinton, Essex, Franklin, </w:t>
      </w:r>
      <w:r w:rsidR="007F3EE2">
        <w:rPr>
          <w:rFonts w:ascii="Times New Roman" w:hAnsi="Times New Roman"/>
          <w:spacing w:val="-3"/>
          <w:sz w:val="24"/>
        </w:rPr>
        <w:t xml:space="preserve">Hamilton, </w:t>
      </w:r>
      <w:r w:rsidRPr="008C38D6">
        <w:rPr>
          <w:rFonts w:ascii="Times New Roman" w:hAnsi="Times New Roman"/>
          <w:spacing w:val="-3"/>
          <w:sz w:val="24"/>
        </w:rPr>
        <w:t>Jefferson, Lewis and St. Lawrence Counties and such territory in proximity to those counties in which the use of the corporation's funds will have a substantial positive impact on the economic welfare and prosperity of the aforementioned counties and their inhabitants.</w:t>
      </w:r>
    </w:p>
    <w:p w14:paraId="60A51810"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38990896" w14:textId="77777777" w:rsidR="00942785" w:rsidRPr="008C38D6" w:rsidRDefault="00942785">
      <w:pPr>
        <w:tabs>
          <w:tab w:val="center" w:pos="4680"/>
        </w:tabs>
        <w:suppressAutoHyphens/>
        <w:jc w:val="both"/>
        <w:rPr>
          <w:rFonts w:ascii="Times New Roman" w:hAnsi="Times New Roman"/>
          <w:spacing w:val="-3"/>
          <w:sz w:val="24"/>
        </w:rPr>
      </w:pPr>
      <w:r w:rsidRPr="008C38D6">
        <w:rPr>
          <w:rFonts w:ascii="Times New Roman" w:hAnsi="Times New Roman"/>
          <w:i/>
          <w:spacing w:val="-3"/>
          <w:sz w:val="24"/>
        </w:rPr>
        <w:tab/>
      </w:r>
      <w:r w:rsidRPr="008C38D6">
        <w:rPr>
          <w:rFonts w:ascii="Times New Roman" w:hAnsi="Times New Roman"/>
          <w:i/>
          <w:spacing w:val="-3"/>
          <w:sz w:val="24"/>
          <w:u w:val="single"/>
        </w:rPr>
        <w:t>ARTICLE III. - MEMBERSHIP</w:t>
      </w:r>
    </w:p>
    <w:p w14:paraId="61EB361C"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1787C54A" w14:textId="77777777" w:rsidR="00942785" w:rsidRPr="008C38D6" w:rsidRDefault="00942785">
      <w:pPr>
        <w:tabs>
          <w:tab w:val="left" w:pos="-1440"/>
          <w:tab w:val="left" w:pos="-720"/>
          <w:tab w:val="left" w:pos="0"/>
          <w:tab w:val="left" w:pos="720"/>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1. - Qualifications</w:t>
      </w:r>
      <w:r w:rsidRPr="008C38D6">
        <w:rPr>
          <w:rFonts w:ascii="Times New Roman" w:hAnsi="Times New Roman"/>
          <w:spacing w:val="-3"/>
          <w:sz w:val="24"/>
        </w:rPr>
        <w:t xml:space="preserve">.  </w:t>
      </w:r>
      <w:r w:rsidR="006A1011" w:rsidRPr="008C38D6">
        <w:rPr>
          <w:rFonts w:ascii="Times New Roman" w:hAnsi="Times New Roman"/>
          <w:spacing w:val="-3"/>
          <w:sz w:val="24"/>
        </w:rPr>
        <w:t xml:space="preserve">  Membership is open to any individual, organization, or enterprise interested in furthering the purposes of the organization as defined in Article II, above.</w:t>
      </w:r>
    </w:p>
    <w:p w14:paraId="4EA857B0" w14:textId="77777777" w:rsidR="00A41563" w:rsidRPr="008C38D6" w:rsidRDefault="00A41563">
      <w:pPr>
        <w:tabs>
          <w:tab w:val="left" w:pos="-1440"/>
          <w:tab w:val="left" w:pos="-720"/>
          <w:tab w:val="left" w:pos="0"/>
          <w:tab w:val="left" w:pos="720"/>
          <w:tab w:val="left" w:pos="1872"/>
          <w:tab w:val="left" w:pos="2448"/>
          <w:tab w:val="left" w:pos="5040"/>
        </w:tabs>
        <w:suppressAutoHyphens/>
        <w:jc w:val="both"/>
        <w:rPr>
          <w:rFonts w:ascii="Times New Roman" w:hAnsi="Times New Roman"/>
          <w:spacing w:val="-3"/>
          <w:sz w:val="24"/>
        </w:rPr>
      </w:pPr>
    </w:p>
    <w:p w14:paraId="2B38D06F" w14:textId="77777777" w:rsidR="001E3BD7" w:rsidRDefault="00942785" w:rsidP="008C38D6">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2 - Requirements for Membership</w:t>
      </w:r>
      <w:r w:rsidRPr="008C38D6">
        <w:rPr>
          <w:rFonts w:ascii="Times New Roman" w:hAnsi="Times New Roman"/>
          <w:spacing w:val="-3"/>
          <w:sz w:val="24"/>
        </w:rPr>
        <w:t xml:space="preserve">.  </w:t>
      </w:r>
      <w:r w:rsidR="00DF13AE" w:rsidRPr="008C38D6">
        <w:rPr>
          <w:rFonts w:ascii="Times New Roman" w:hAnsi="Times New Roman"/>
          <w:spacing w:val="-3"/>
          <w:sz w:val="24"/>
        </w:rPr>
        <w:t xml:space="preserve">  </w:t>
      </w:r>
      <w:r w:rsidR="008C38D6" w:rsidRPr="008C38D6">
        <w:rPr>
          <w:rFonts w:ascii="Times New Roman" w:hAnsi="Times New Roman"/>
          <w:spacing w:val="-3"/>
          <w:sz w:val="24"/>
          <w:szCs w:val="24"/>
        </w:rPr>
        <w:t>Active membership status requires the payment of dues designated by the Board of Directors as described in Article VII below</w:t>
      </w:r>
      <w:r w:rsidR="008C38D6">
        <w:rPr>
          <w:rFonts w:ascii="Times New Roman" w:hAnsi="Times New Roman"/>
          <w:spacing w:val="-3"/>
          <w:sz w:val="24"/>
        </w:rPr>
        <w:t>.</w:t>
      </w:r>
      <w:r w:rsidR="00971252" w:rsidRPr="008C38D6">
        <w:rPr>
          <w:rFonts w:ascii="Times New Roman" w:hAnsi="Times New Roman"/>
          <w:spacing w:val="-3"/>
          <w:sz w:val="24"/>
        </w:rPr>
        <w:t xml:space="preserve">  </w:t>
      </w:r>
      <w:r w:rsidR="00DF13AE" w:rsidRPr="008C38D6">
        <w:rPr>
          <w:rFonts w:ascii="Times New Roman" w:hAnsi="Times New Roman"/>
          <w:spacing w:val="-3"/>
          <w:sz w:val="24"/>
        </w:rPr>
        <w:t>An organization that becomes a</w:t>
      </w:r>
      <w:r w:rsidR="005D2840" w:rsidRPr="008C38D6">
        <w:rPr>
          <w:rFonts w:ascii="Times New Roman" w:hAnsi="Times New Roman"/>
          <w:spacing w:val="-3"/>
          <w:sz w:val="24"/>
        </w:rPr>
        <w:t xml:space="preserve"> M</w:t>
      </w:r>
      <w:r w:rsidR="00DF13AE" w:rsidRPr="008C38D6">
        <w:rPr>
          <w:rFonts w:ascii="Times New Roman" w:hAnsi="Times New Roman"/>
          <w:spacing w:val="-3"/>
          <w:sz w:val="24"/>
        </w:rPr>
        <w:t>ember shall designate in writing from time to time to the Secretary or the Secretary’s designee who among its employees and/or associates will represent it among the Corporation’s members.</w:t>
      </w:r>
      <w:r w:rsidR="00845E19" w:rsidRPr="008C38D6">
        <w:rPr>
          <w:rFonts w:ascii="Times New Roman" w:hAnsi="Times New Roman"/>
          <w:spacing w:val="-3"/>
          <w:sz w:val="24"/>
        </w:rPr>
        <w:t xml:space="preserve">  Unless</w:t>
      </w:r>
      <w:r w:rsidR="005D2840" w:rsidRPr="008C38D6">
        <w:rPr>
          <w:rFonts w:ascii="Times New Roman" w:hAnsi="Times New Roman"/>
          <w:spacing w:val="-3"/>
          <w:sz w:val="24"/>
        </w:rPr>
        <w:t xml:space="preserve"> a M</w:t>
      </w:r>
      <w:r w:rsidR="00845E19" w:rsidRPr="008C38D6">
        <w:rPr>
          <w:rFonts w:ascii="Times New Roman" w:hAnsi="Times New Roman"/>
          <w:spacing w:val="-3"/>
          <w:sz w:val="24"/>
        </w:rPr>
        <w:t>ember organization takes action on its own initiative to change its designee, the Corporation shall assume that the organization’s last designee of record continues to represent the organization in Corporation business</w:t>
      </w:r>
      <w:r w:rsidR="008C38D6">
        <w:rPr>
          <w:rFonts w:ascii="Times New Roman" w:hAnsi="Times New Roman"/>
          <w:spacing w:val="-3"/>
          <w:sz w:val="24"/>
        </w:rPr>
        <w:t>.</w:t>
      </w:r>
      <w:r w:rsidR="008C38D6" w:rsidRPr="008C38D6" w:rsidDel="008C38D6">
        <w:rPr>
          <w:rFonts w:ascii="Times New Roman" w:hAnsi="Times New Roman"/>
          <w:spacing w:val="-3"/>
          <w:sz w:val="24"/>
        </w:rPr>
        <w:t xml:space="preserve"> </w:t>
      </w:r>
    </w:p>
    <w:p w14:paraId="3DA0EF77" w14:textId="77777777" w:rsidR="001E3BD7" w:rsidRDefault="001E3BD7" w:rsidP="008C38D6">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620F8A76" w14:textId="4909D844" w:rsidR="008C38D6" w:rsidRDefault="008C38D6" w:rsidP="008C38D6">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z w:val="24"/>
          <w:szCs w:val="24"/>
        </w:rPr>
      </w:pPr>
      <w:r>
        <w:rPr>
          <w:rFonts w:ascii="Times New Roman" w:hAnsi="Times New Roman"/>
          <w:i/>
          <w:sz w:val="24"/>
          <w:szCs w:val="24"/>
          <w:u w:val="single"/>
        </w:rPr>
        <w:t>Section 3 – Resignation.</w:t>
      </w:r>
      <w:r>
        <w:rPr>
          <w:rFonts w:ascii="Times New Roman" w:hAnsi="Times New Roman"/>
          <w:sz w:val="24"/>
          <w:szCs w:val="24"/>
        </w:rPr>
        <w:t xml:space="preserve">  Any member may withdraw from the Corporation at any</w:t>
      </w:r>
      <w:r w:rsidR="000932DF">
        <w:rPr>
          <w:rFonts w:ascii="Times New Roman" w:hAnsi="Times New Roman"/>
          <w:sz w:val="24"/>
          <w:szCs w:val="24"/>
        </w:rPr>
        <w:t xml:space="preserve"> </w:t>
      </w:r>
      <w:r>
        <w:rPr>
          <w:rFonts w:ascii="Times New Roman" w:hAnsi="Times New Roman"/>
          <w:sz w:val="24"/>
          <w:szCs w:val="24"/>
        </w:rPr>
        <w:t xml:space="preserve">time by giving written notice to the Board of Directors.  </w:t>
      </w:r>
    </w:p>
    <w:p w14:paraId="093FAFBB" w14:textId="77777777" w:rsidR="008C38D6" w:rsidRDefault="008C38D6" w:rsidP="008C38D6">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z w:val="24"/>
          <w:szCs w:val="24"/>
        </w:rPr>
      </w:pPr>
    </w:p>
    <w:p w14:paraId="6B454AC2" w14:textId="77777777" w:rsidR="008C38D6" w:rsidRPr="008C38D6" w:rsidRDefault="008C38D6" w:rsidP="008C38D6">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z w:val="24"/>
          <w:szCs w:val="24"/>
        </w:rPr>
      </w:pPr>
      <w:r>
        <w:rPr>
          <w:rFonts w:ascii="Times New Roman" w:hAnsi="Times New Roman"/>
          <w:i/>
          <w:sz w:val="24"/>
          <w:szCs w:val="24"/>
          <w:u w:val="single"/>
        </w:rPr>
        <w:t>Section 4 – Expulsion.</w:t>
      </w:r>
      <w:r>
        <w:rPr>
          <w:rFonts w:ascii="Times New Roman" w:hAnsi="Times New Roman"/>
          <w:sz w:val="24"/>
          <w:szCs w:val="24"/>
        </w:rPr>
        <w:t xml:space="preserve">  A member may be expelled for cause, such as violation of any of the Bylaws or Rules of the Corporation, or </w:t>
      </w:r>
      <w:r w:rsidR="007D6B51">
        <w:rPr>
          <w:rFonts w:ascii="Times New Roman" w:hAnsi="Times New Roman"/>
          <w:sz w:val="24"/>
          <w:szCs w:val="24"/>
        </w:rPr>
        <w:t>f</w:t>
      </w:r>
      <w:r>
        <w:rPr>
          <w:rFonts w:ascii="Times New Roman" w:hAnsi="Times New Roman"/>
          <w:sz w:val="24"/>
          <w:szCs w:val="24"/>
        </w:rPr>
        <w:t>o</w:t>
      </w:r>
      <w:r w:rsidR="007D6B51">
        <w:rPr>
          <w:rFonts w:ascii="Times New Roman" w:hAnsi="Times New Roman"/>
          <w:sz w:val="24"/>
          <w:szCs w:val="24"/>
        </w:rPr>
        <w:t>r</w:t>
      </w:r>
      <w:r>
        <w:rPr>
          <w:rFonts w:ascii="Times New Roman" w:hAnsi="Times New Roman"/>
          <w:sz w:val="24"/>
          <w:szCs w:val="24"/>
        </w:rPr>
        <w:t xml:space="preserve"> conduct prejudicial to the best interests of the organization.  Expulsion shall require a three-fourths vote of the members of the Board of Directors, provided that a statement of the charges have been mailed to the affected member at least 15 days before final action is taken thereon.  This notice will include the time and </w:t>
      </w:r>
      <w:r w:rsidR="007D6B51">
        <w:rPr>
          <w:rFonts w:ascii="Times New Roman" w:hAnsi="Times New Roman"/>
          <w:sz w:val="24"/>
          <w:szCs w:val="24"/>
        </w:rPr>
        <w:t>p</w:t>
      </w:r>
      <w:r>
        <w:rPr>
          <w:rFonts w:ascii="Times New Roman" w:hAnsi="Times New Roman"/>
          <w:sz w:val="24"/>
          <w:szCs w:val="24"/>
        </w:rPr>
        <w:t>lace where the Board of Directors is to take action, and the member shall be provided an opportunity to present a defense at the time and place indicated in the said notice.</w:t>
      </w:r>
    </w:p>
    <w:p w14:paraId="4DF0F6B8" w14:textId="77777777" w:rsidR="008C38D6" w:rsidRPr="008C38D6" w:rsidRDefault="008C38D6" w:rsidP="008C38D6">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z w:val="24"/>
          <w:szCs w:val="24"/>
        </w:rPr>
      </w:pPr>
    </w:p>
    <w:p w14:paraId="3035DD31"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5 - Rights of Members</w:t>
      </w:r>
      <w:r w:rsidRPr="008C38D6">
        <w:rPr>
          <w:rFonts w:ascii="Times New Roman" w:hAnsi="Times New Roman"/>
          <w:spacing w:val="-3"/>
          <w:sz w:val="24"/>
        </w:rPr>
        <w:t>.</w:t>
      </w:r>
    </w:p>
    <w:p w14:paraId="1D736D4E"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70350E44" w14:textId="77777777" w:rsidR="00942785" w:rsidRPr="008C38D6" w:rsidRDefault="00942785">
      <w:pPr>
        <w:tabs>
          <w:tab w:val="left" w:pos="-1440"/>
          <w:tab w:val="left" w:pos="-720"/>
          <w:tab w:val="left" w:pos="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spacing w:val="-3"/>
          <w:sz w:val="24"/>
          <w:u w:val="single"/>
        </w:rPr>
        <w:t>Property Rights</w:t>
      </w:r>
      <w:r w:rsidR="005D2840" w:rsidRPr="008C38D6">
        <w:rPr>
          <w:rFonts w:ascii="Times New Roman" w:hAnsi="Times New Roman"/>
          <w:spacing w:val="-3"/>
          <w:sz w:val="24"/>
        </w:rPr>
        <w:t>.  No M</w:t>
      </w:r>
      <w:r w:rsidRPr="008C38D6">
        <w:rPr>
          <w:rFonts w:ascii="Times New Roman" w:hAnsi="Times New Roman"/>
          <w:spacing w:val="-3"/>
          <w:sz w:val="24"/>
        </w:rPr>
        <w:t>ember of the corporation shall have any right or interest in or to the property or assets of the corporation.  All property and assets of the corporation shall be solely subject to the direction, control of and expenditure by the Board of Directors.  Should the corporation be liquidated or dissolved or otherwise cease business, the property and assets of the corporation shall be distributed for the corporate purposes as provided in the Certificate of Incorporation in accordance with the direction of a majority of the then qualified and acting directors present at any meeting duly called for such purpose, and without other affirmative act</w:t>
      </w:r>
      <w:r w:rsidR="005D2840" w:rsidRPr="008C38D6">
        <w:rPr>
          <w:rFonts w:ascii="Times New Roman" w:hAnsi="Times New Roman"/>
          <w:spacing w:val="-3"/>
          <w:sz w:val="24"/>
        </w:rPr>
        <w:t>ion by the M</w:t>
      </w:r>
      <w:r w:rsidRPr="008C38D6">
        <w:rPr>
          <w:rFonts w:ascii="Times New Roman" w:hAnsi="Times New Roman"/>
          <w:spacing w:val="-3"/>
          <w:sz w:val="24"/>
        </w:rPr>
        <w:t>embers.</w:t>
      </w:r>
    </w:p>
    <w:p w14:paraId="3E714B1A" w14:textId="77777777" w:rsidR="00971252" w:rsidRPr="008C38D6" w:rsidRDefault="00971252">
      <w:pPr>
        <w:tabs>
          <w:tab w:val="left" w:pos="-1440"/>
          <w:tab w:val="left" w:pos="-720"/>
          <w:tab w:val="left" w:pos="0"/>
          <w:tab w:val="left" w:pos="1296"/>
          <w:tab w:val="left" w:pos="1872"/>
          <w:tab w:val="left" w:pos="2448"/>
          <w:tab w:val="left" w:pos="5040"/>
        </w:tabs>
        <w:suppressAutoHyphens/>
        <w:jc w:val="both"/>
        <w:rPr>
          <w:rFonts w:ascii="Times New Roman" w:hAnsi="Times New Roman"/>
          <w:spacing w:val="-3"/>
          <w:sz w:val="24"/>
        </w:rPr>
      </w:pPr>
    </w:p>
    <w:p w14:paraId="1B5AFCCA" w14:textId="77777777" w:rsidR="00F7774E" w:rsidRPr="008C38D6" w:rsidRDefault="00971252">
      <w:pPr>
        <w:tabs>
          <w:tab w:val="left" w:pos="-1440"/>
          <w:tab w:val="left" w:pos="-720"/>
          <w:tab w:val="left" w:pos="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 xml:space="preserve">Section 6 </w:t>
      </w:r>
      <w:r w:rsidR="005D2840" w:rsidRPr="008C38D6">
        <w:rPr>
          <w:rFonts w:ascii="Times New Roman" w:hAnsi="Times New Roman"/>
          <w:i/>
          <w:spacing w:val="-3"/>
          <w:sz w:val="24"/>
          <w:u w:val="single"/>
        </w:rPr>
        <w:t>-</w:t>
      </w:r>
      <w:r w:rsidRPr="008C38D6">
        <w:rPr>
          <w:rFonts w:ascii="Times New Roman" w:hAnsi="Times New Roman"/>
          <w:i/>
          <w:spacing w:val="-3"/>
          <w:sz w:val="24"/>
          <w:u w:val="single"/>
        </w:rPr>
        <w:t xml:space="preserve"> Annual </w:t>
      </w:r>
      <w:r w:rsidR="005D2840" w:rsidRPr="008C38D6">
        <w:rPr>
          <w:rFonts w:ascii="Times New Roman" w:hAnsi="Times New Roman"/>
          <w:i/>
          <w:spacing w:val="-3"/>
          <w:sz w:val="24"/>
          <w:u w:val="single"/>
        </w:rPr>
        <w:t xml:space="preserve">and Special </w:t>
      </w:r>
      <w:r w:rsidRPr="008C38D6">
        <w:rPr>
          <w:rFonts w:ascii="Times New Roman" w:hAnsi="Times New Roman"/>
          <w:i/>
          <w:spacing w:val="-3"/>
          <w:sz w:val="24"/>
          <w:u w:val="single"/>
        </w:rPr>
        <w:t>Membership Meeting</w:t>
      </w:r>
      <w:r w:rsidR="005D2840" w:rsidRPr="008C38D6">
        <w:rPr>
          <w:rFonts w:ascii="Times New Roman" w:hAnsi="Times New Roman"/>
          <w:i/>
          <w:spacing w:val="-3"/>
          <w:sz w:val="24"/>
          <w:u w:val="single"/>
        </w:rPr>
        <w:t>s</w:t>
      </w:r>
      <w:r w:rsidRPr="008C38D6">
        <w:rPr>
          <w:rFonts w:ascii="Times New Roman" w:hAnsi="Times New Roman"/>
          <w:i/>
          <w:spacing w:val="-3"/>
          <w:sz w:val="24"/>
        </w:rPr>
        <w:t xml:space="preserve">. </w:t>
      </w:r>
      <w:r w:rsidRPr="008C38D6">
        <w:rPr>
          <w:rFonts w:ascii="Times New Roman" w:hAnsi="Times New Roman"/>
          <w:spacing w:val="-3"/>
          <w:sz w:val="24"/>
        </w:rPr>
        <w:t xml:space="preserve"> </w:t>
      </w:r>
    </w:p>
    <w:p w14:paraId="0CA08AC8" w14:textId="77777777" w:rsidR="00F7774E" w:rsidRPr="008C38D6" w:rsidRDefault="00F7774E">
      <w:pPr>
        <w:tabs>
          <w:tab w:val="left" w:pos="-1440"/>
          <w:tab w:val="left" w:pos="-720"/>
          <w:tab w:val="left" w:pos="0"/>
          <w:tab w:val="left" w:pos="1296"/>
          <w:tab w:val="left" w:pos="1872"/>
          <w:tab w:val="left" w:pos="2448"/>
          <w:tab w:val="left" w:pos="5040"/>
        </w:tabs>
        <w:suppressAutoHyphens/>
        <w:jc w:val="both"/>
        <w:rPr>
          <w:rFonts w:ascii="Times New Roman" w:hAnsi="Times New Roman"/>
          <w:spacing w:val="-3"/>
          <w:sz w:val="24"/>
        </w:rPr>
      </w:pPr>
    </w:p>
    <w:p w14:paraId="05F8D361" w14:textId="5582AEA6" w:rsidR="00971252" w:rsidRPr="008C38D6" w:rsidRDefault="00F7774E">
      <w:pPr>
        <w:tabs>
          <w:tab w:val="left" w:pos="-1440"/>
          <w:tab w:val="left" w:pos="-720"/>
          <w:tab w:val="left" w:pos="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spacing w:val="-3"/>
          <w:sz w:val="24"/>
          <w:u w:val="single"/>
        </w:rPr>
        <w:t xml:space="preserve">Annual </w:t>
      </w:r>
      <w:r w:rsidR="008C38D6">
        <w:rPr>
          <w:rFonts w:ascii="Times New Roman" w:hAnsi="Times New Roman"/>
          <w:spacing w:val="-3"/>
          <w:sz w:val="24"/>
          <w:u w:val="single"/>
        </w:rPr>
        <w:t xml:space="preserve">Membership </w:t>
      </w:r>
      <w:r w:rsidRPr="008C38D6">
        <w:rPr>
          <w:rFonts w:ascii="Times New Roman" w:hAnsi="Times New Roman"/>
          <w:spacing w:val="-3"/>
          <w:sz w:val="24"/>
          <w:u w:val="single"/>
        </w:rPr>
        <w:t>Meeting</w:t>
      </w:r>
      <w:r w:rsidRPr="008C38D6">
        <w:rPr>
          <w:rFonts w:ascii="Times New Roman" w:hAnsi="Times New Roman"/>
          <w:spacing w:val="-3"/>
          <w:sz w:val="24"/>
        </w:rPr>
        <w:t xml:space="preserve">.  </w:t>
      </w:r>
      <w:r w:rsidR="00925B30" w:rsidRPr="008C38D6">
        <w:rPr>
          <w:rFonts w:ascii="Times New Roman" w:hAnsi="Times New Roman"/>
          <w:spacing w:val="-3"/>
          <w:sz w:val="24"/>
        </w:rPr>
        <w:t>There shall be an annual meeting of the Membership during the month of June for reviewing annual reports of officers, directors and committees</w:t>
      </w:r>
      <w:r w:rsidR="005D2840" w:rsidRPr="008C38D6">
        <w:rPr>
          <w:rFonts w:ascii="Times New Roman" w:hAnsi="Times New Roman"/>
          <w:spacing w:val="-3"/>
          <w:sz w:val="24"/>
        </w:rPr>
        <w:t>,</w:t>
      </w:r>
      <w:r w:rsidR="00925B30" w:rsidRPr="008C38D6">
        <w:rPr>
          <w:rFonts w:ascii="Times New Roman" w:hAnsi="Times New Roman"/>
          <w:spacing w:val="-3"/>
          <w:sz w:val="24"/>
        </w:rPr>
        <w:t xml:space="preserve"> for electing Directors of the Corporation</w:t>
      </w:r>
      <w:r w:rsidR="005D2840" w:rsidRPr="008C38D6">
        <w:rPr>
          <w:rFonts w:ascii="Times New Roman" w:hAnsi="Times New Roman"/>
          <w:spacing w:val="-3"/>
          <w:sz w:val="24"/>
        </w:rPr>
        <w:t>, and for transacting such other business as may be necessary and convenient</w:t>
      </w:r>
      <w:r w:rsidR="00925B30" w:rsidRPr="008C38D6">
        <w:rPr>
          <w:rFonts w:ascii="Times New Roman" w:hAnsi="Times New Roman"/>
          <w:spacing w:val="-3"/>
          <w:sz w:val="24"/>
        </w:rPr>
        <w:t xml:space="preserve">.  Written notice of the annual </w:t>
      </w:r>
      <w:r w:rsidR="005D2840" w:rsidRPr="008C38D6">
        <w:rPr>
          <w:rFonts w:ascii="Times New Roman" w:hAnsi="Times New Roman"/>
          <w:spacing w:val="-3"/>
          <w:sz w:val="24"/>
        </w:rPr>
        <w:t>meeting shall be given to each M</w:t>
      </w:r>
      <w:r w:rsidR="00925B30" w:rsidRPr="008C38D6">
        <w:rPr>
          <w:rFonts w:ascii="Times New Roman" w:hAnsi="Times New Roman"/>
          <w:spacing w:val="-3"/>
          <w:sz w:val="24"/>
        </w:rPr>
        <w:t xml:space="preserve">ember no fewer than </w:t>
      </w:r>
      <w:r w:rsidR="000932DF">
        <w:rPr>
          <w:rFonts w:ascii="Times New Roman" w:hAnsi="Times New Roman"/>
          <w:spacing w:val="-3"/>
          <w:sz w:val="24"/>
        </w:rPr>
        <w:t>seven</w:t>
      </w:r>
      <w:r w:rsidR="00925B30" w:rsidRPr="008C38D6">
        <w:rPr>
          <w:rFonts w:ascii="Times New Roman" w:hAnsi="Times New Roman"/>
          <w:spacing w:val="-3"/>
          <w:sz w:val="24"/>
        </w:rPr>
        <w:t xml:space="preserve"> (</w:t>
      </w:r>
      <w:r w:rsidR="000932DF">
        <w:rPr>
          <w:rFonts w:ascii="Times New Roman" w:hAnsi="Times New Roman"/>
          <w:spacing w:val="-3"/>
          <w:sz w:val="24"/>
        </w:rPr>
        <w:t>7</w:t>
      </w:r>
      <w:r w:rsidR="00925B30" w:rsidRPr="008C38D6">
        <w:rPr>
          <w:rFonts w:ascii="Times New Roman" w:hAnsi="Times New Roman"/>
          <w:spacing w:val="-3"/>
          <w:sz w:val="24"/>
        </w:rPr>
        <w:t>) nor more than thirty (30) days before the date of the meeting.  All notices of meetings shall set fo</w:t>
      </w:r>
      <w:r w:rsidR="005D2840" w:rsidRPr="008C38D6">
        <w:rPr>
          <w:rFonts w:ascii="Times New Roman" w:hAnsi="Times New Roman"/>
          <w:spacing w:val="-3"/>
          <w:sz w:val="24"/>
        </w:rPr>
        <w:t>rth place, date and time.  The M</w:t>
      </w:r>
      <w:r w:rsidR="00925B30" w:rsidRPr="008C38D6">
        <w:rPr>
          <w:rFonts w:ascii="Times New Roman" w:hAnsi="Times New Roman"/>
          <w:spacing w:val="-3"/>
          <w:sz w:val="24"/>
        </w:rPr>
        <w:t>embers present shall constitute a quorum.</w:t>
      </w:r>
    </w:p>
    <w:p w14:paraId="35D1F6F9" w14:textId="77777777" w:rsidR="00F7774E" w:rsidRPr="008C38D6" w:rsidRDefault="00F7774E">
      <w:pPr>
        <w:tabs>
          <w:tab w:val="left" w:pos="-1440"/>
          <w:tab w:val="left" w:pos="-720"/>
          <w:tab w:val="left" w:pos="0"/>
          <w:tab w:val="left" w:pos="1296"/>
          <w:tab w:val="left" w:pos="1872"/>
          <w:tab w:val="left" w:pos="2448"/>
          <w:tab w:val="left" w:pos="5040"/>
        </w:tabs>
        <w:suppressAutoHyphens/>
        <w:jc w:val="both"/>
        <w:rPr>
          <w:rFonts w:ascii="Times New Roman" w:hAnsi="Times New Roman"/>
          <w:spacing w:val="-3"/>
          <w:sz w:val="24"/>
        </w:rPr>
      </w:pPr>
    </w:p>
    <w:p w14:paraId="52FC73EA" w14:textId="43D2D6A1" w:rsidR="00F7774E" w:rsidRPr="008C38D6" w:rsidRDefault="00F7774E">
      <w:pPr>
        <w:tabs>
          <w:tab w:val="left" w:pos="-1440"/>
          <w:tab w:val="left" w:pos="-720"/>
          <w:tab w:val="left" w:pos="0"/>
          <w:tab w:val="left" w:pos="1296"/>
          <w:tab w:val="left" w:pos="1872"/>
          <w:tab w:val="left" w:pos="2448"/>
          <w:tab w:val="left" w:pos="5040"/>
        </w:tabs>
        <w:suppressAutoHyphens/>
        <w:jc w:val="both"/>
        <w:rPr>
          <w:rFonts w:ascii="Times New Roman" w:hAnsi="Times New Roman"/>
          <w:spacing w:val="-3"/>
          <w:sz w:val="24"/>
        </w:rPr>
      </w:pPr>
      <w:r w:rsidRPr="007F3EE2">
        <w:rPr>
          <w:rFonts w:ascii="Times New Roman" w:hAnsi="Times New Roman"/>
          <w:spacing w:val="-3"/>
          <w:sz w:val="24"/>
          <w:u w:val="single"/>
        </w:rPr>
        <w:t>Special Meetings</w:t>
      </w:r>
      <w:r w:rsidRPr="008C38D6">
        <w:rPr>
          <w:rFonts w:ascii="Times New Roman" w:hAnsi="Times New Roman"/>
          <w:spacing w:val="-3"/>
          <w:sz w:val="24"/>
        </w:rPr>
        <w:t xml:space="preserve">.  </w:t>
      </w:r>
      <w:r w:rsidR="007C74D8" w:rsidRPr="008C38D6">
        <w:rPr>
          <w:rFonts w:ascii="Times New Roman" w:hAnsi="Times New Roman"/>
          <w:spacing w:val="-3"/>
          <w:sz w:val="24"/>
        </w:rPr>
        <w:t>A Special M</w:t>
      </w:r>
      <w:r w:rsidRPr="008C38D6">
        <w:rPr>
          <w:rFonts w:ascii="Times New Roman" w:hAnsi="Times New Roman"/>
          <w:spacing w:val="-3"/>
          <w:sz w:val="24"/>
        </w:rPr>
        <w:t xml:space="preserve">eeting of the Membership may be called by the President, by </w:t>
      </w:r>
      <w:r w:rsidR="005D2840" w:rsidRPr="008C38D6">
        <w:rPr>
          <w:rFonts w:ascii="Times New Roman" w:hAnsi="Times New Roman"/>
          <w:spacing w:val="-3"/>
          <w:sz w:val="24"/>
        </w:rPr>
        <w:t xml:space="preserve">a </w:t>
      </w:r>
      <w:r w:rsidRPr="008C38D6">
        <w:rPr>
          <w:rFonts w:ascii="Times New Roman" w:hAnsi="Times New Roman"/>
          <w:spacing w:val="-3"/>
          <w:sz w:val="24"/>
        </w:rPr>
        <w:t xml:space="preserve">simple majority of the Board's full membership or by petition of </w:t>
      </w:r>
      <w:r w:rsidR="008253C7">
        <w:rPr>
          <w:rFonts w:ascii="Times New Roman" w:hAnsi="Times New Roman"/>
          <w:spacing w:val="-3"/>
          <w:sz w:val="24"/>
        </w:rPr>
        <w:t>two</w:t>
      </w:r>
      <w:r w:rsidRPr="008C38D6">
        <w:rPr>
          <w:rFonts w:ascii="Times New Roman" w:hAnsi="Times New Roman"/>
          <w:spacing w:val="-3"/>
          <w:sz w:val="24"/>
        </w:rPr>
        <w:t xml:space="preserve"> (</w:t>
      </w:r>
      <w:r w:rsidR="008253C7">
        <w:rPr>
          <w:rFonts w:ascii="Times New Roman" w:hAnsi="Times New Roman"/>
          <w:spacing w:val="-3"/>
          <w:sz w:val="24"/>
        </w:rPr>
        <w:t>2</w:t>
      </w:r>
      <w:r w:rsidRPr="008C38D6">
        <w:rPr>
          <w:rFonts w:ascii="Times New Roman" w:hAnsi="Times New Roman"/>
          <w:spacing w:val="-3"/>
          <w:sz w:val="24"/>
        </w:rPr>
        <w:t xml:space="preserve">) </w:t>
      </w:r>
      <w:r w:rsidR="007C74D8" w:rsidRPr="008C38D6">
        <w:rPr>
          <w:rFonts w:ascii="Times New Roman" w:hAnsi="Times New Roman"/>
          <w:spacing w:val="-3"/>
          <w:sz w:val="24"/>
        </w:rPr>
        <w:t>members.  Notice of a Special M</w:t>
      </w:r>
      <w:r w:rsidRPr="008C38D6">
        <w:rPr>
          <w:rFonts w:ascii="Times New Roman" w:hAnsi="Times New Roman"/>
          <w:spacing w:val="-3"/>
          <w:sz w:val="24"/>
        </w:rPr>
        <w:t xml:space="preserve">eeting shall be given to each member at least </w:t>
      </w:r>
      <w:r w:rsidR="000932DF">
        <w:rPr>
          <w:rFonts w:ascii="Times New Roman" w:hAnsi="Times New Roman"/>
          <w:spacing w:val="-3"/>
          <w:sz w:val="24"/>
        </w:rPr>
        <w:t>seven</w:t>
      </w:r>
      <w:r w:rsidR="005D2840" w:rsidRPr="008C38D6">
        <w:rPr>
          <w:rFonts w:ascii="Times New Roman" w:hAnsi="Times New Roman"/>
          <w:spacing w:val="-3"/>
          <w:sz w:val="24"/>
        </w:rPr>
        <w:t xml:space="preserve"> (</w:t>
      </w:r>
      <w:r w:rsidR="000932DF">
        <w:rPr>
          <w:rFonts w:ascii="Times New Roman" w:hAnsi="Times New Roman"/>
          <w:spacing w:val="-3"/>
          <w:sz w:val="24"/>
        </w:rPr>
        <w:t>7</w:t>
      </w:r>
      <w:r w:rsidRPr="008C38D6">
        <w:rPr>
          <w:rFonts w:ascii="Times New Roman" w:hAnsi="Times New Roman"/>
          <w:spacing w:val="-3"/>
          <w:sz w:val="24"/>
        </w:rPr>
        <w:t>) days b</w:t>
      </w:r>
      <w:r w:rsidR="005D2840" w:rsidRPr="008C38D6">
        <w:rPr>
          <w:rFonts w:ascii="Times New Roman" w:hAnsi="Times New Roman"/>
          <w:spacing w:val="-3"/>
          <w:sz w:val="24"/>
        </w:rPr>
        <w:t xml:space="preserve">efore the date of the meeting. </w:t>
      </w:r>
      <w:r w:rsidRPr="008C38D6">
        <w:rPr>
          <w:rFonts w:ascii="Times New Roman" w:hAnsi="Times New Roman"/>
          <w:spacing w:val="-3"/>
          <w:sz w:val="24"/>
        </w:rPr>
        <w:t>No business other than that specified in the not</w:t>
      </w:r>
      <w:r w:rsidR="007C74D8" w:rsidRPr="008C38D6">
        <w:rPr>
          <w:rFonts w:ascii="Times New Roman" w:hAnsi="Times New Roman"/>
          <w:spacing w:val="-3"/>
          <w:sz w:val="24"/>
        </w:rPr>
        <w:t>ice shall be transacted at any Special M</w:t>
      </w:r>
      <w:r w:rsidRPr="008C38D6">
        <w:rPr>
          <w:rFonts w:ascii="Times New Roman" w:hAnsi="Times New Roman"/>
          <w:spacing w:val="-3"/>
          <w:sz w:val="24"/>
        </w:rPr>
        <w:t>eeting.</w:t>
      </w:r>
    </w:p>
    <w:p w14:paraId="39F7C075" w14:textId="77777777" w:rsidR="00942785" w:rsidRPr="008C38D6" w:rsidRDefault="00942785">
      <w:pPr>
        <w:tabs>
          <w:tab w:val="left" w:pos="0"/>
        </w:tabs>
        <w:suppressAutoHyphens/>
        <w:jc w:val="both"/>
        <w:rPr>
          <w:rFonts w:ascii="Times New Roman" w:hAnsi="Times New Roman"/>
          <w:i/>
          <w:spacing w:val="-3"/>
          <w:sz w:val="24"/>
        </w:rPr>
      </w:pPr>
    </w:p>
    <w:p w14:paraId="709F2A48" w14:textId="77777777" w:rsidR="00942785" w:rsidRPr="008C38D6" w:rsidRDefault="001E3BD7">
      <w:pPr>
        <w:tabs>
          <w:tab w:val="center" w:pos="4680"/>
        </w:tabs>
        <w:suppressAutoHyphens/>
        <w:jc w:val="both"/>
        <w:rPr>
          <w:rFonts w:ascii="Times New Roman" w:hAnsi="Times New Roman"/>
          <w:spacing w:val="-3"/>
          <w:sz w:val="24"/>
        </w:rPr>
      </w:pPr>
      <w:r>
        <w:rPr>
          <w:rFonts w:ascii="Times New Roman" w:hAnsi="Times New Roman"/>
          <w:i/>
          <w:spacing w:val="-3"/>
          <w:sz w:val="24"/>
        </w:rPr>
        <w:br w:type="page"/>
      </w:r>
      <w:r w:rsidR="00942785" w:rsidRPr="008C38D6">
        <w:rPr>
          <w:rFonts w:ascii="Times New Roman" w:hAnsi="Times New Roman"/>
          <w:i/>
          <w:spacing w:val="-3"/>
          <w:sz w:val="24"/>
        </w:rPr>
        <w:lastRenderedPageBreak/>
        <w:tab/>
      </w:r>
      <w:r w:rsidR="00942785" w:rsidRPr="008C38D6">
        <w:rPr>
          <w:rFonts w:ascii="Times New Roman" w:hAnsi="Times New Roman"/>
          <w:i/>
          <w:spacing w:val="-3"/>
          <w:sz w:val="24"/>
          <w:u w:val="single"/>
        </w:rPr>
        <w:t>ARTICLE IV. - DIRECTORS</w:t>
      </w:r>
    </w:p>
    <w:p w14:paraId="25260DEF"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3FF15461"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1 - Board of Directors</w:t>
      </w:r>
      <w:r w:rsidRPr="008C38D6">
        <w:rPr>
          <w:rFonts w:ascii="Times New Roman" w:hAnsi="Times New Roman"/>
          <w:spacing w:val="-3"/>
          <w:sz w:val="24"/>
        </w:rPr>
        <w:t xml:space="preserve">.  The Board of Directors shall consist of </w:t>
      </w:r>
      <w:r w:rsidR="007F3EE2">
        <w:rPr>
          <w:rFonts w:ascii="Times New Roman" w:hAnsi="Times New Roman"/>
          <w:spacing w:val="-3"/>
          <w:sz w:val="24"/>
        </w:rPr>
        <w:t>17</w:t>
      </w:r>
      <w:r w:rsidRPr="008C38D6">
        <w:rPr>
          <w:rFonts w:ascii="Times New Roman" w:hAnsi="Times New Roman"/>
          <w:spacing w:val="-3"/>
          <w:sz w:val="24"/>
        </w:rPr>
        <w:t xml:space="preserve"> voting members</w:t>
      </w:r>
      <w:r w:rsidR="00C1515A" w:rsidRPr="008C38D6">
        <w:rPr>
          <w:rFonts w:ascii="Times New Roman" w:hAnsi="Times New Roman"/>
          <w:spacing w:val="-3"/>
          <w:sz w:val="24"/>
        </w:rPr>
        <w:t xml:space="preserve">, all of whom </w:t>
      </w:r>
      <w:r w:rsidR="00B07C92" w:rsidRPr="008C38D6">
        <w:rPr>
          <w:rFonts w:ascii="Times New Roman" w:hAnsi="Times New Roman"/>
          <w:spacing w:val="-3"/>
          <w:sz w:val="24"/>
        </w:rPr>
        <w:t>must be or must represent Members in good-standing of the Corporation</w:t>
      </w:r>
      <w:r w:rsidRPr="008C38D6">
        <w:rPr>
          <w:rFonts w:ascii="Times New Roman" w:hAnsi="Times New Roman"/>
          <w:spacing w:val="-3"/>
          <w:sz w:val="24"/>
        </w:rPr>
        <w:t xml:space="preserve">.  All power and authority of the Corporation shall be vested in the Board of Directors.  Directors shall represent a diverse and regional perspective to economic development.  </w:t>
      </w:r>
      <w:r w:rsidR="00B07C92" w:rsidRPr="008C38D6">
        <w:rPr>
          <w:rFonts w:ascii="Times New Roman" w:hAnsi="Times New Roman"/>
          <w:spacing w:val="-3"/>
          <w:sz w:val="24"/>
        </w:rPr>
        <w:t>The Membership shall choose at least o</w:t>
      </w:r>
      <w:r w:rsidR="00925B30" w:rsidRPr="008C38D6">
        <w:rPr>
          <w:rFonts w:ascii="Times New Roman" w:hAnsi="Times New Roman"/>
          <w:spacing w:val="-3"/>
          <w:sz w:val="24"/>
        </w:rPr>
        <w:t>ne (1)</w:t>
      </w:r>
      <w:r w:rsidRPr="008C38D6">
        <w:rPr>
          <w:rFonts w:ascii="Times New Roman" w:hAnsi="Times New Roman"/>
          <w:spacing w:val="-3"/>
          <w:sz w:val="24"/>
        </w:rPr>
        <w:t xml:space="preserve"> resident, county-level economic development professional from each of the </w:t>
      </w:r>
      <w:proofErr w:type="gramStart"/>
      <w:r w:rsidR="008C38D6">
        <w:rPr>
          <w:rFonts w:ascii="Times New Roman" w:hAnsi="Times New Roman"/>
          <w:spacing w:val="-3"/>
          <w:sz w:val="24"/>
        </w:rPr>
        <w:t>principle</w:t>
      </w:r>
      <w:proofErr w:type="gramEnd"/>
      <w:r w:rsidRPr="008C38D6">
        <w:rPr>
          <w:rFonts w:ascii="Times New Roman" w:hAnsi="Times New Roman"/>
          <w:spacing w:val="-3"/>
          <w:sz w:val="24"/>
        </w:rPr>
        <w:t xml:space="preserve"> counties.  </w:t>
      </w:r>
      <w:r w:rsidR="007F3EE2">
        <w:rPr>
          <w:rFonts w:ascii="Times New Roman" w:hAnsi="Times New Roman"/>
          <w:spacing w:val="-3"/>
          <w:sz w:val="24"/>
        </w:rPr>
        <w:t>Ten</w:t>
      </w:r>
      <w:r w:rsidRPr="008C38D6">
        <w:rPr>
          <w:rFonts w:ascii="Times New Roman" w:hAnsi="Times New Roman"/>
          <w:spacing w:val="-3"/>
          <w:sz w:val="24"/>
        </w:rPr>
        <w:t xml:space="preserve"> additional di</w:t>
      </w:r>
      <w:r w:rsidR="00B07C92" w:rsidRPr="008C38D6">
        <w:rPr>
          <w:rFonts w:ascii="Times New Roman" w:hAnsi="Times New Roman"/>
          <w:spacing w:val="-3"/>
          <w:sz w:val="24"/>
        </w:rPr>
        <w:t>rectors will be elected generally by the M</w:t>
      </w:r>
      <w:r w:rsidRPr="008C38D6">
        <w:rPr>
          <w:rFonts w:ascii="Times New Roman" w:hAnsi="Times New Roman"/>
          <w:spacing w:val="-3"/>
          <w:sz w:val="24"/>
        </w:rPr>
        <w:t xml:space="preserve">embership and will represent a diverse and regionally-balanced perspective to economic development. </w:t>
      </w:r>
    </w:p>
    <w:p w14:paraId="283EDCD0"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0EA9EDA9" w14:textId="77777777" w:rsidR="007C74D8"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 xml:space="preserve">Section 2 – Election </w:t>
      </w:r>
      <w:r w:rsidR="00410AEC" w:rsidRPr="008C38D6">
        <w:rPr>
          <w:rFonts w:ascii="Times New Roman" w:hAnsi="Times New Roman"/>
          <w:i/>
          <w:spacing w:val="-3"/>
          <w:sz w:val="24"/>
          <w:u w:val="single"/>
        </w:rPr>
        <w:t xml:space="preserve">and Terms </w:t>
      </w:r>
      <w:r w:rsidRPr="008C38D6">
        <w:rPr>
          <w:rFonts w:ascii="Times New Roman" w:hAnsi="Times New Roman"/>
          <w:i/>
          <w:spacing w:val="-3"/>
          <w:sz w:val="24"/>
          <w:u w:val="single"/>
        </w:rPr>
        <w:t xml:space="preserve">of Directors. </w:t>
      </w:r>
      <w:r w:rsidRPr="008C38D6">
        <w:rPr>
          <w:rFonts w:ascii="Times New Roman" w:hAnsi="Times New Roman"/>
          <w:spacing w:val="-3"/>
          <w:sz w:val="24"/>
        </w:rPr>
        <w:t xml:space="preserve"> </w:t>
      </w:r>
      <w:r w:rsidR="00500886" w:rsidRPr="008C38D6">
        <w:rPr>
          <w:rFonts w:ascii="Times New Roman" w:hAnsi="Times New Roman"/>
          <w:spacing w:val="-3"/>
          <w:sz w:val="24"/>
        </w:rPr>
        <w:t>T</w:t>
      </w:r>
      <w:r w:rsidRPr="008C38D6">
        <w:rPr>
          <w:rFonts w:ascii="Times New Roman" w:hAnsi="Times New Roman"/>
          <w:spacing w:val="-3"/>
          <w:sz w:val="24"/>
        </w:rPr>
        <w:t xml:space="preserve">he Directors of the Corporation shall be </w:t>
      </w:r>
      <w:r w:rsidR="008C38D6">
        <w:rPr>
          <w:rFonts w:ascii="Times New Roman" w:hAnsi="Times New Roman"/>
          <w:spacing w:val="-3"/>
          <w:sz w:val="24"/>
        </w:rPr>
        <w:t>individual</w:t>
      </w:r>
      <w:r w:rsidR="008C38D6" w:rsidRPr="008C38D6">
        <w:rPr>
          <w:rFonts w:ascii="Times New Roman" w:hAnsi="Times New Roman"/>
          <w:spacing w:val="-3"/>
          <w:sz w:val="24"/>
        </w:rPr>
        <w:t xml:space="preserve"> </w:t>
      </w:r>
      <w:r w:rsidR="00FA69A8" w:rsidRPr="008C38D6">
        <w:rPr>
          <w:rFonts w:ascii="Times New Roman" w:hAnsi="Times New Roman"/>
          <w:spacing w:val="-3"/>
          <w:sz w:val="24"/>
        </w:rPr>
        <w:t>persons</w:t>
      </w:r>
      <w:r w:rsidR="00532839" w:rsidRPr="008C38D6">
        <w:rPr>
          <w:rFonts w:ascii="Times New Roman" w:hAnsi="Times New Roman"/>
          <w:spacing w:val="-3"/>
          <w:sz w:val="24"/>
        </w:rPr>
        <w:t xml:space="preserve"> and shall be </w:t>
      </w:r>
      <w:r w:rsidRPr="008C38D6">
        <w:rPr>
          <w:rFonts w:ascii="Times New Roman" w:hAnsi="Times New Roman"/>
          <w:spacing w:val="-3"/>
          <w:sz w:val="24"/>
        </w:rPr>
        <w:t>ele</w:t>
      </w:r>
      <w:r w:rsidR="007C74D8" w:rsidRPr="008C38D6">
        <w:rPr>
          <w:rFonts w:ascii="Times New Roman" w:hAnsi="Times New Roman"/>
          <w:spacing w:val="-3"/>
          <w:sz w:val="24"/>
        </w:rPr>
        <w:t>cted by a majority vote of the M</w:t>
      </w:r>
      <w:r w:rsidRPr="008C38D6">
        <w:rPr>
          <w:rFonts w:ascii="Times New Roman" w:hAnsi="Times New Roman"/>
          <w:spacing w:val="-3"/>
          <w:sz w:val="24"/>
        </w:rPr>
        <w:t>embership present at the</w:t>
      </w:r>
      <w:r w:rsidR="00FA69A8" w:rsidRPr="008C38D6">
        <w:rPr>
          <w:rFonts w:ascii="Times New Roman" w:hAnsi="Times New Roman"/>
          <w:spacing w:val="-3"/>
          <w:sz w:val="24"/>
        </w:rPr>
        <w:t xml:space="preserve"> annual meeting from among the Membership</w:t>
      </w:r>
      <w:r w:rsidR="00500886" w:rsidRPr="008C38D6">
        <w:rPr>
          <w:rFonts w:ascii="Times New Roman" w:hAnsi="Times New Roman"/>
          <w:spacing w:val="-3"/>
          <w:sz w:val="24"/>
        </w:rPr>
        <w:t xml:space="preserve"> in good standing</w:t>
      </w:r>
      <w:r w:rsidR="00FA69A8" w:rsidRPr="008C38D6">
        <w:rPr>
          <w:rFonts w:ascii="Times New Roman" w:hAnsi="Times New Roman"/>
          <w:spacing w:val="-3"/>
          <w:sz w:val="24"/>
        </w:rPr>
        <w:t xml:space="preserve"> to serve</w:t>
      </w:r>
      <w:r w:rsidR="00500886" w:rsidRPr="008C38D6">
        <w:rPr>
          <w:rFonts w:ascii="Times New Roman" w:hAnsi="Times New Roman"/>
          <w:spacing w:val="-3"/>
          <w:sz w:val="24"/>
        </w:rPr>
        <w:t>,</w:t>
      </w:r>
      <w:r w:rsidR="00FA69A8" w:rsidRPr="008C38D6">
        <w:rPr>
          <w:rFonts w:ascii="Times New Roman" w:hAnsi="Times New Roman"/>
          <w:spacing w:val="-3"/>
          <w:sz w:val="24"/>
        </w:rPr>
        <w:t xml:space="preserve"> </w:t>
      </w:r>
      <w:r w:rsidR="00500886" w:rsidRPr="008C38D6">
        <w:rPr>
          <w:rFonts w:ascii="Times New Roman" w:hAnsi="Times New Roman"/>
          <w:spacing w:val="-3"/>
          <w:sz w:val="24"/>
        </w:rPr>
        <w:t xml:space="preserve">except as provided elsewhere in this Article, </w:t>
      </w:r>
      <w:r w:rsidR="00FA69A8" w:rsidRPr="008C38D6">
        <w:rPr>
          <w:rFonts w:ascii="Times New Roman" w:hAnsi="Times New Roman"/>
          <w:spacing w:val="-3"/>
          <w:sz w:val="24"/>
        </w:rPr>
        <w:t>for</w:t>
      </w:r>
      <w:r w:rsidRPr="008C38D6">
        <w:rPr>
          <w:rFonts w:ascii="Times New Roman" w:hAnsi="Times New Roman"/>
          <w:spacing w:val="-3"/>
          <w:sz w:val="24"/>
        </w:rPr>
        <w:t xml:space="preserve"> term</w:t>
      </w:r>
      <w:r w:rsidR="00FA69A8" w:rsidRPr="008C38D6">
        <w:rPr>
          <w:rFonts w:ascii="Times New Roman" w:hAnsi="Times New Roman"/>
          <w:spacing w:val="-3"/>
          <w:sz w:val="24"/>
        </w:rPr>
        <w:t>s</w:t>
      </w:r>
      <w:r w:rsidRPr="008C38D6">
        <w:rPr>
          <w:rFonts w:ascii="Times New Roman" w:hAnsi="Times New Roman"/>
          <w:spacing w:val="-3"/>
          <w:sz w:val="24"/>
        </w:rPr>
        <w:t xml:space="preserve"> of 3 years</w:t>
      </w:r>
      <w:r w:rsidR="00500886" w:rsidRPr="008C38D6">
        <w:rPr>
          <w:rFonts w:ascii="Times New Roman" w:hAnsi="Times New Roman"/>
          <w:spacing w:val="-3"/>
          <w:sz w:val="24"/>
        </w:rPr>
        <w:t>.</w:t>
      </w:r>
      <w:r w:rsidR="00925B30" w:rsidRPr="008C38D6">
        <w:rPr>
          <w:rFonts w:ascii="Times New Roman" w:hAnsi="Times New Roman"/>
          <w:spacing w:val="-3"/>
          <w:sz w:val="24"/>
        </w:rPr>
        <w:t xml:space="preserve">  </w:t>
      </w:r>
      <w:r w:rsidR="00FA69A8" w:rsidRPr="008C38D6">
        <w:rPr>
          <w:rFonts w:ascii="Times New Roman" w:hAnsi="Times New Roman"/>
          <w:spacing w:val="-3"/>
          <w:sz w:val="24"/>
        </w:rPr>
        <w:t xml:space="preserve">Failure of any Director to attend three (3) </w:t>
      </w:r>
      <w:proofErr w:type="gramStart"/>
      <w:r w:rsidR="00FA69A8" w:rsidRPr="008C38D6">
        <w:rPr>
          <w:rFonts w:ascii="Times New Roman" w:hAnsi="Times New Roman"/>
          <w:spacing w:val="-3"/>
          <w:sz w:val="24"/>
        </w:rPr>
        <w:t>consecutive</w:t>
      </w:r>
      <w:proofErr w:type="gramEnd"/>
      <w:r w:rsidR="00FA69A8" w:rsidRPr="008C38D6">
        <w:rPr>
          <w:rFonts w:ascii="Times New Roman" w:hAnsi="Times New Roman"/>
          <w:spacing w:val="-3"/>
          <w:sz w:val="24"/>
        </w:rPr>
        <w:t>, duly called meetings may, after having been given the notice of his/her deficiency and an opportunity to defend his/her conduct, may be cause for termination of his/her Board membership upon a majority vote of those Directors present and voting at a meeting of the Board of Directors</w:t>
      </w:r>
      <w:r w:rsidR="00944618" w:rsidRPr="008C38D6">
        <w:rPr>
          <w:rFonts w:ascii="Times New Roman" w:hAnsi="Times New Roman"/>
          <w:spacing w:val="-3"/>
          <w:sz w:val="24"/>
        </w:rPr>
        <w:t xml:space="preserve"> called as required in Section 4 of this Article</w:t>
      </w:r>
      <w:r w:rsidR="00FA69A8" w:rsidRPr="008C38D6">
        <w:rPr>
          <w:rFonts w:ascii="Times New Roman" w:hAnsi="Times New Roman"/>
          <w:spacing w:val="-3"/>
          <w:sz w:val="24"/>
        </w:rPr>
        <w:t xml:space="preserve">. </w:t>
      </w:r>
      <w:r w:rsidR="00944618" w:rsidRPr="008C38D6">
        <w:rPr>
          <w:rFonts w:ascii="Times New Roman" w:hAnsi="Times New Roman"/>
          <w:spacing w:val="-3"/>
          <w:sz w:val="24"/>
        </w:rPr>
        <w:t xml:space="preserve"> </w:t>
      </w:r>
      <w:r w:rsidR="00C1515A" w:rsidRPr="008C38D6">
        <w:rPr>
          <w:rFonts w:ascii="Times New Roman" w:hAnsi="Times New Roman"/>
          <w:spacing w:val="-3"/>
          <w:sz w:val="24"/>
        </w:rPr>
        <w:t>In the event that a Director resigns</w:t>
      </w:r>
      <w:r w:rsidR="007C74D8" w:rsidRPr="008C38D6">
        <w:rPr>
          <w:rFonts w:ascii="Times New Roman" w:hAnsi="Times New Roman"/>
          <w:spacing w:val="-3"/>
          <w:sz w:val="24"/>
        </w:rPr>
        <w:t>,</w:t>
      </w:r>
      <w:r w:rsidR="00C1515A" w:rsidRPr="008C38D6">
        <w:rPr>
          <w:rFonts w:ascii="Times New Roman" w:hAnsi="Times New Roman"/>
          <w:spacing w:val="-3"/>
          <w:sz w:val="24"/>
        </w:rPr>
        <w:t xml:space="preserve"> or is otherwise unable or unwilling to fulfill; his/her responsibilities during his/her term, </w:t>
      </w:r>
      <w:r w:rsidR="00FA69A8" w:rsidRPr="008C38D6">
        <w:rPr>
          <w:rFonts w:ascii="Times New Roman" w:hAnsi="Times New Roman"/>
          <w:spacing w:val="-3"/>
          <w:sz w:val="24"/>
        </w:rPr>
        <w:t>a majority of those present at a regularly scheduled Board meeting</w:t>
      </w:r>
      <w:r w:rsidR="00C1515A" w:rsidRPr="008C38D6">
        <w:rPr>
          <w:rFonts w:ascii="Times New Roman" w:hAnsi="Times New Roman"/>
          <w:spacing w:val="-3"/>
          <w:sz w:val="24"/>
        </w:rPr>
        <w:t>, abiding by the requirements outlined in the previous section,</w:t>
      </w:r>
      <w:r w:rsidR="007C74D8" w:rsidRPr="008C38D6">
        <w:rPr>
          <w:rFonts w:ascii="Times New Roman" w:hAnsi="Times New Roman"/>
          <w:spacing w:val="-3"/>
          <w:sz w:val="24"/>
        </w:rPr>
        <w:t xml:space="preserve"> </w:t>
      </w:r>
      <w:r w:rsidR="00FA69A8" w:rsidRPr="008C38D6">
        <w:rPr>
          <w:rFonts w:ascii="Times New Roman" w:hAnsi="Times New Roman"/>
          <w:spacing w:val="-3"/>
          <w:sz w:val="24"/>
        </w:rPr>
        <w:t xml:space="preserve">may designate a </w:t>
      </w:r>
      <w:r w:rsidR="00500886" w:rsidRPr="008C38D6">
        <w:rPr>
          <w:rFonts w:ascii="Times New Roman" w:hAnsi="Times New Roman"/>
          <w:spacing w:val="-3"/>
          <w:sz w:val="24"/>
        </w:rPr>
        <w:t>person</w:t>
      </w:r>
      <w:r w:rsidR="00FA69A8" w:rsidRPr="008C38D6">
        <w:rPr>
          <w:rFonts w:ascii="Times New Roman" w:hAnsi="Times New Roman"/>
          <w:spacing w:val="-3"/>
          <w:sz w:val="24"/>
        </w:rPr>
        <w:t xml:space="preserve"> to </w:t>
      </w:r>
      <w:r w:rsidR="00500886" w:rsidRPr="008C38D6">
        <w:rPr>
          <w:rFonts w:ascii="Times New Roman" w:hAnsi="Times New Roman"/>
          <w:spacing w:val="-3"/>
          <w:sz w:val="24"/>
        </w:rPr>
        <w:t>serve</w:t>
      </w:r>
      <w:r w:rsidR="00FA69A8" w:rsidRPr="008C38D6">
        <w:rPr>
          <w:rFonts w:ascii="Times New Roman" w:hAnsi="Times New Roman"/>
          <w:spacing w:val="-3"/>
          <w:sz w:val="24"/>
        </w:rPr>
        <w:t xml:space="preserve"> </w:t>
      </w:r>
      <w:r w:rsidR="00500886" w:rsidRPr="008C38D6">
        <w:rPr>
          <w:rFonts w:ascii="Times New Roman" w:hAnsi="Times New Roman"/>
          <w:spacing w:val="-3"/>
          <w:sz w:val="24"/>
        </w:rPr>
        <w:t xml:space="preserve">out </w:t>
      </w:r>
      <w:r w:rsidR="00FA69A8" w:rsidRPr="008C38D6">
        <w:rPr>
          <w:rFonts w:ascii="Times New Roman" w:hAnsi="Times New Roman"/>
          <w:spacing w:val="-3"/>
          <w:sz w:val="24"/>
        </w:rPr>
        <w:t xml:space="preserve">the </w:t>
      </w:r>
      <w:r w:rsidR="00944618" w:rsidRPr="008C38D6">
        <w:rPr>
          <w:rFonts w:ascii="Times New Roman" w:hAnsi="Times New Roman"/>
          <w:spacing w:val="-3"/>
          <w:sz w:val="24"/>
        </w:rPr>
        <w:t xml:space="preserve">Director’s </w:t>
      </w:r>
      <w:r w:rsidR="00FA69A8" w:rsidRPr="008C38D6">
        <w:rPr>
          <w:rFonts w:ascii="Times New Roman" w:hAnsi="Times New Roman"/>
          <w:spacing w:val="-3"/>
          <w:sz w:val="24"/>
        </w:rPr>
        <w:t xml:space="preserve">remaining term.  </w:t>
      </w:r>
      <w:r w:rsidR="00532839" w:rsidRPr="008C38D6">
        <w:rPr>
          <w:rFonts w:ascii="Times New Roman" w:hAnsi="Times New Roman"/>
          <w:spacing w:val="-3"/>
          <w:sz w:val="24"/>
        </w:rPr>
        <w:t xml:space="preserve">That person will serve until the next annual meeting at which time a regularly nominated candidate </w:t>
      </w:r>
      <w:r w:rsidR="00FA69A8" w:rsidRPr="008C38D6">
        <w:rPr>
          <w:rFonts w:ascii="Times New Roman" w:hAnsi="Times New Roman"/>
          <w:spacing w:val="-3"/>
          <w:sz w:val="24"/>
        </w:rPr>
        <w:t>shall</w:t>
      </w:r>
      <w:r w:rsidR="00532839" w:rsidRPr="008C38D6">
        <w:rPr>
          <w:rFonts w:ascii="Times New Roman" w:hAnsi="Times New Roman"/>
          <w:spacing w:val="-3"/>
          <w:sz w:val="24"/>
        </w:rPr>
        <w:t xml:space="preserve"> be elected </w:t>
      </w:r>
      <w:r w:rsidR="00FA69A8" w:rsidRPr="008C38D6">
        <w:rPr>
          <w:rFonts w:ascii="Times New Roman" w:hAnsi="Times New Roman"/>
          <w:spacing w:val="-3"/>
          <w:sz w:val="24"/>
        </w:rPr>
        <w:t xml:space="preserve">by the Membership </w:t>
      </w:r>
      <w:r w:rsidR="00532839" w:rsidRPr="008C38D6">
        <w:rPr>
          <w:rFonts w:ascii="Times New Roman" w:hAnsi="Times New Roman"/>
          <w:spacing w:val="-3"/>
          <w:sz w:val="24"/>
        </w:rPr>
        <w:t xml:space="preserve">to serve the remainder of the term </w:t>
      </w:r>
      <w:r w:rsidR="00C1515A" w:rsidRPr="008C38D6">
        <w:rPr>
          <w:rFonts w:ascii="Times New Roman" w:hAnsi="Times New Roman"/>
          <w:spacing w:val="-3"/>
          <w:sz w:val="24"/>
        </w:rPr>
        <w:t xml:space="preserve">of the original Director.  </w:t>
      </w:r>
    </w:p>
    <w:p w14:paraId="280F148F" w14:textId="77777777" w:rsidR="007C74D8" w:rsidRPr="008C38D6" w:rsidRDefault="007C74D8">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0B14C07A" w14:textId="77777777" w:rsidR="00532839" w:rsidRPr="008C38D6" w:rsidRDefault="00532839">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spacing w:val="-3"/>
          <w:sz w:val="24"/>
        </w:rPr>
        <w:t>Nothing in these bylaws shall be con</w:t>
      </w:r>
      <w:r w:rsidR="00FA69A8" w:rsidRPr="008C38D6">
        <w:rPr>
          <w:rFonts w:ascii="Times New Roman" w:hAnsi="Times New Roman"/>
          <w:spacing w:val="-3"/>
          <w:sz w:val="24"/>
        </w:rPr>
        <w:t>strued as prevent</w:t>
      </w:r>
      <w:r w:rsidR="00410AEC" w:rsidRPr="008C38D6">
        <w:rPr>
          <w:rFonts w:ascii="Times New Roman" w:hAnsi="Times New Roman"/>
          <w:spacing w:val="-3"/>
          <w:sz w:val="24"/>
        </w:rPr>
        <w:t>ing</w:t>
      </w:r>
      <w:r w:rsidR="00FA69A8" w:rsidRPr="008C38D6">
        <w:rPr>
          <w:rFonts w:ascii="Times New Roman" w:hAnsi="Times New Roman"/>
          <w:spacing w:val="-3"/>
          <w:sz w:val="24"/>
        </w:rPr>
        <w:t xml:space="preserve"> a Director</w:t>
      </w:r>
      <w:r w:rsidRPr="008C38D6">
        <w:rPr>
          <w:rFonts w:ascii="Times New Roman" w:hAnsi="Times New Roman"/>
          <w:spacing w:val="-3"/>
          <w:sz w:val="24"/>
        </w:rPr>
        <w:t xml:space="preserve"> from being re-elected for multiple terms.</w:t>
      </w:r>
      <w:r w:rsidR="00424C28" w:rsidRPr="008C38D6">
        <w:rPr>
          <w:rFonts w:ascii="Times New Roman" w:hAnsi="Times New Roman"/>
          <w:spacing w:val="-3"/>
          <w:sz w:val="24"/>
        </w:rPr>
        <w:t xml:space="preserve">  All Directors shall continue in office until their successors have been duly elected and qualified.</w:t>
      </w:r>
    </w:p>
    <w:p w14:paraId="3628C457" w14:textId="77777777" w:rsidR="00410AEC" w:rsidRPr="008C38D6" w:rsidRDefault="00410AEC">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55010409" w14:textId="77777777" w:rsidR="00410AEC" w:rsidRPr="008C38D6" w:rsidRDefault="00410AEC">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spacing w:val="-3"/>
          <w:sz w:val="24"/>
        </w:rPr>
        <w:t xml:space="preserve">When a person elected to the Board of Directors, who represents a </w:t>
      </w:r>
      <w:proofErr w:type="gramStart"/>
      <w:r w:rsidRPr="008C38D6">
        <w:rPr>
          <w:rFonts w:ascii="Times New Roman" w:hAnsi="Times New Roman"/>
          <w:spacing w:val="-3"/>
          <w:sz w:val="24"/>
        </w:rPr>
        <w:t>Member</w:t>
      </w:r>
      <w:proofErr w:type="gramEnd"/>
      <w:r w:rsidRPr="008C38D6">
        <w:rPr>
          <w:rFonts w:ascii="Times New Roman" w:hAnsi="Times New Roman"/>
          <w:spacing w:val="-3"/>
          <w:sz w:val="24"/>
        </w:rPr>
        <w:t xml:space="preserve"> organization, resigns or is replaced as Director as provided in these bylaws, then nothing in these bylaws should be construed as </w:t>
      </w:r>
      <w:r w:rsidR="00500886" w:rsidRPr="008C38D6">
        <w:rPr>
          <w:rFonts w:ascii="Times New Roman" w:hAnsi="Times New Roman"/>
          <w:spacing w:val="-3"/>
          <w:sz w:val="24"/>
        </w:rPr>
        <w:t xml:space="preserve">either </w:t>
      </w:r>
      <w:r w:rsidRPr="008C38D6">
        <w:rPr>
          <w:rFonts w:ascii="Times New Roman" w:hAnsi="Times New Roman"/>
          <w:spacing w:val="-3"/>
          <w:sz w:val="24"/>
        </w:rPr>
        <w:t xml:space="preserve">requiring </w:t>
      </w:r>
      <w:r w:rsidR="00500886" w:rsidRPr="008C38D6">
        <w:rPr>
          <w:rFonts w:ascii="Times New Roman" w:hAnsi="Times New Roman"/>
          <w:spacing w:val="-3"/>
          <w:sz w:val="24"/>
        </w:rPr>
        <w:t xml:space="preserve">or prohibiting </w:t>
      </w:r>
      <w:r w:rsidRPr="008C38D6">
        <w:rPr>
          <w:rFonts w:ascii="Times New Roman" w:hAnsi="Times New Roman"/>
          <w:spacing w:val="-3"/>
          <w:sz w:val="24"/>
        </w:rPr>
        <w:t xml:space="preserve">that another person associated with the same </w:t>
      </w:r>
      <w:r w:rsidR="00500886" w:rsidRPr="008C38D6">
        <w:rPr>
          <w:rFonts w:ascii="Times New Roman" w:hAnsi="Times New Roman"/>
          <w:spacing w:val="-3"/>
          <w:sz w:val="24"/>
        </w:rPr>
        <w:t>organizational M</w:t>
      </w:r>
      <w:r w:rsidRPr="008C38D6">
        <w:rPr>
          <w:rFonts w:ascii="Times New Roman" w:hAnsi="Times New Roman"/>
          <w:spacing w:val="-3"/>
          <w:sz w:val="24"/>
        </w:rPr>
        <w:t xml:space="preserve">ember </w:t>
      </w:r>
      <w:r w:rsidR="00574360" w:rsidRPr="008C38D6">
        <w:rPr>
          <w:rFonts w:ascii="Times New Roman" w:hAnsi="Times New Roman"/>
          <w:spacing w:val="-3"/>
          <w:sz w:val="24"/>
        </w:rPr>
        <w:t>may</w:t>
      </w:r>
      <w:r w:rsidRPr="008C38D6">
        <w:rPr>
          <w:rFonts w:ascii="Times New Roman" w:hAnsi="Times New Roman"/>
          <w:spacing w:val="-3"/>
          <w:sz w:val="24"/>
        </w:rPr>
        <w:t xml:space="preserve"> succeed to the Director</w:t>
      </w:r>
      <w:r w:rsidR="00B07C92" w:rsidRPr="008C38D6">
        <w:rPr>
          <w:rFonts w:ascii="Times New Roman" w:hAnsi="Times New Roman"/>
          <w:spacing w:val="-3"/>
          <w:sz w:val="24"/>
        </w:rPr>
        <w:t>’s position</w:t>
      </w:r>
      <w:r w:rsidRPr="008C38D6">
        <w:rPr>
          <w:rFonts w:ascii="Times New Roman" w:hAnsi="Times New Roman"/>
          <w:spacing w:val="-3"/>
          <w:sz w:val="24"/>
        </w:rPr>
        <w:t>.</w:t>
      </w:r>
      <w:r w:rsidR="00845E19" w:rsidRPr="008C38D6">
        <w:rPr>
          <w:rFonts w:ascii="Times New Roman" w:hAnsi="Times New Roman"/>
          <w:spacing w:val="-3"/>
          <w:sz w:val="24"/>
        </w:rPr>
        <w:t xml:space="preserve">  </w:t>
      </w:r>
    </w:p>
    <w:p w14:paraId="2304C395"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08CFFDB4" w14:textId="77777777" w:rsidR="00942785"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 xml:space="preserve">Section 3 - Annual </w:t>
      </w:r>
      <w:r w:rsidR="008C38D6">
        <w:rPr>
          <w:rFonts w:ascii="Times New Roman" w:hAnsi="Times New Roman"/>
          <w:i/>
          <w:spacing w:val="-3"/>
          <w:sz w:val="24"/>
          <w:u w:val="single"/>
        </w:rPr>
        <w:t xml:space="preserve">Board of Directors </w:t>
      </w:r>
      <w:r w:rsidRPr="008C38D6">
        <w:rPr>
          <w:rFonts w:ascii="Times New Roman" w:hAnsi="Times New Roman"/>
          <w:i/>
          <w:spacing w:val="-3"/>
          <w:sz w:val="24"/>
          <w:u w:val="single"/>
        </w:rPr>
        <w:t>Meeting</w:t>
      </w:r>
      <w:r w:rsidRPr="008C38D6">
        <w:rPr>
          <w:rFonts w:ascii="Times New Roman" w:hAnsi="Times New Roman"/>
          <w:spacing w:val="-3"/>
          <w:sz w:val="24"/>
        </w:rPr>
        <w:t xml:space="preserve">.  </w:t>
      </w:r>
      <w:r w:rsidR="00E30CAE">
        <w:rPr>
          <w:rFonts w:ascii="Times New Roman" w:hAnsi="Times New Roman"/>
          <w:spacing w:val="-3"/>
          <w:sz w:val="24"/>
        </w:rPr>
        <w:t>T</w:t>
      </w:r>
      <w:r w:rsidRPr="008C38D6">
        <w:rPr>
          <w:rFonts w:ascii="Times New Roman" w:hAnsi="Times New Roman"/>
          <w:spacing w:val="-3"/>
          <w:sz w:val="24"/>
        </w:rPr>
        <w:t>he annual meeting of the Board of Directors shall be held in June of each year, or at the discretion of the Board.  At the call of the President</w:t>
      </w:r>
      <w:r w:rsidR="00E55755" w:rsidRPr="008C38D6">
        <w:rPr>
          <w:rFonts w:ascii="Times New Roman" w:hAnsi="Times New Roman"/>
          <w:spacing w:val="-3"/>
          <w:sz w:val="24"/>
        </w:rPr>
        <w:t xml:space="preserve"> </w:t>
      </w:r>
      <w:r w:rsidR="00424C28" w:rsidRPr="008C38D6">
        <w:rPr>
          <w:rFonts w:ascii="Times New Roman" w:hAnsi="Times New Roman"/>
          <w:spacing w:val="-3"/>
          <w:sz w:val="24"/>
        </w:rPr>
        <w:t xml:space="preserve">regular or special </w:t>
      </w:r>
      <w:r w:rsidRPr="008C38D6">
        <w:rPr>
          <w:rFonts w:ascii="Times New Roman" w:hAnsi="Times New Roman"/>
          <w:spacing w:val="-3"/>
          <w:sz w:val="24"/>
        </w:rPr>
        <w:t>meetings may be held at any time or place within the service area</w:t>
      </w:r>
      <w:r w:rsidR="00424C28" w:rsidRPr="008C38D6">
        <w:rPr>
          <w:rFonts w:ascii="Times New Roman" w:hAnsi="Times New Roman"/>
          <w:spacing w:val="-3"/>
          <w:sz w:val="24"/>
        </w:rPr>
        <w:t xml:space="preserve">.  </w:t>
      </w:r>
      <w:r w:rsidR="00A9264E" w:rsidRPr="008C38D6">
        <w:rPr>
          <w:rFonts w:ascii="Times New Roman" w:hAnsi="Times New Roman"/>
          <w:spacing w:val="-3"/>
          <w:sz w:val="24"/>
        </w:rPr>
        <w:t xml:space="preserve">Special meetings may be called either by the President at his/her volition or by the Board of Directors at its discretion.  In the latter case, upon the written request of two of its members, the President of the Board of Directors shall call a special meeting to consider a specific subject.  </w:t>
      </w:r>
    </w:p>
    <w:p w14:paraId="2E449C50" w14:textId="77777777" w:rsidR="007D6B51" w:rsidRPr="008C38D6" w:rsidRDefault="007D6B51">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192D6C33" w14:textId="0A80C5AB"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4 - Notice of Meetings</w:t>
      </w:r>
      <w:r w:rsidRPr="008C38D6">
        <w:rPr>
          <w:rFonts w:ascii="Times New Roman" w:hAnsi="Times New Roman"/>
          <w:spacing w:val="-3"/>
          <w:sz w:val="24"/>
        </w:rPr>
        <w:t>.  Notice of the annual</w:t>
      </w:r>
      <w:r w:rsidR="00944618" w:rsidRPr="008C38D6">
        <w:rPr>
          <w:rFonts w:ascii="Times New Roman" w:hAnsi="Times New Roman"/>
          <w:spacing w:val="-3"/>
          <w:sz w:val="24"/>
        </w:rPr>
        <w:t>, regular,</w:t>
      </w:r>
      <w:r w:rsidRPr="008C38D6">
        <w:rPr>
          <w:rFonts w:ascii="Times New Roman" w:hAnsi="Times New Roman"/>
          <w:spacing w:val="-3"/>
          <w:sz w:val="24"/>
        </w:rPr>
        <w:t xml:space="preserve"> or special meetings </w:t>
      </w:r>
      <w:r w:rsidR="00532839" w:rsidRPr="008C38D6">
        <w:rPr>
          <w:rFonts w:ascii="Times New Roman" w:hAnsi="Times New Roman"/>
          <w:spacing w:val="-3"/>
          <w:sz w:val="24"/>
        </w:rPr>
        <w:t xml:space="preserve">of the Board </w:t>
      </w:r>
      <w:r w:rsidRPr="008C38D6">
        <w:rPr>
          <w:rFonts w:ascii="Times New Roman" w:hAnsi="Times New Roman"/>
          <w:spacing w:val="-3"/>
          <w:sz w:val="24"/>
        </w:rPr>
        <w:t xml:space="preserve">shall be deemed sufficient if </w:t>
      </w:r>
      <w:r w:rsidR="00444DB3">
        <w:rPr>
          <w:rFonts w:ascii="Times New Roman" w:hAnsi="Times New Roman"/>
          <w:spacing w:val="-3"/>
          <w:sz w:val="24"/>
        </w:rPr>
        <w:t>given</w:t>
      </w:r>
      <w:r w:rsidRPr="008C38D6">
        <w:rPr>
          <w:rFonts w:ascii="Times New Roman" w:hAnsi="Times New Roman"/>
          <w:spacing w:val="-3"/>
          <w:sz w:val="24"/>
        </w:rPr>
        <w:t xml:space="preserve"> not less than </w:t>
      </w:r>
      <w:r w:rsidR="00444DB3">
        <w:rPr>
          <w:rFonts w:ascii="Times New Roman" w:hAnsi="Times New Roman"/>
          <w:spacing w:val="-3"/>
          <w:sz w:val="24"/>
        </w:rPr>
        <w:t>seven</w:t>
      </w:r>
      <w:r w:rsidRPr="008C38D6">
        <w:rPr>
          <w:rFonts w:ascii="Times New Roman" w:hAnsi="Times New Roman"/>
          <w:spacing w:val="-3"/>
          <w:sz w:val="24"/>
        </w:rPr>
        <w:t xml:space="preserve"> days </w:t>
      </w:r>
      <w:r w:rsidR="00E30CAE">
        <w:rPr>
          <w:rFonts w:ascii="Times New Roman" w:hAnsi="Times New Roman"/>
          <w:spacing w:val="-3"/>
          <w:sz w:val="24"/>
        </w:rPr>
        <w:t xml:space="preserve">nor more than thirty days </w:t>
      </w:r>
      <w:r w:rsidRPr="008C38D6">
        <w:rPr>
          <w:rFonts w:ascii="Times New Roman" w:hAnsi="Times New Roman"/>
          <w:spacing w:val="-3"/>
          <w:sz w:val="24"/>
        </w:rPr>
        <w:t>before the meeting.</w:t>
      </w:r>
      <w:r w:rsidR="00444DB3">
        <w:rPr>
          <w:rFonts w:ascii="Times New Roman" w:hAnsi="Times New Roman"/>
          <w:spacing w:val="-3"/>
          <w:sz w:val="24"/>
        </w:rPr>
        <w:t xml:space="preserve">  Notice may </w:t>
      </w:r>
      <w:r w:rsidR="00EF1930">
        <w:rPr>
          <w:rFonts w:ascii="Times New Roman" w:hAnsi="Times New Roman"/>
          <w:spacing w:val="-3"/>
          <w:sz w:val="24"/>
        </w:rPr>
        <w:t>b</w:t>
      </w:r>
      <w:r w:rsidR="00444DB3">
        <w:rPr>
          <w:rFonts w:ascii="Times New Roman" w:hAnsi="Times New Roman"/>
          <w:spacing w:val="-3"/>
          <w:sz w:val="24"/>
        </w:rPr>
        <w:t xml:space="preserve">e </w:t>
      </w:r>
      <w:r w:rsidR="00EF1930">
        <w:rPr>
          <w:rFonts w:ascii="Times New Roman" w:hAnsi="Times New Roman"/>
          <w:spacing w:val="-3"/>
          <w:sz w:val="24"/>
        </w:rPr>
        <w:t>written or electronic</w:t>
      </w:r>
      <w:r w:rsidR="00444DB3">
        <w:rPr>
          <w:rFonts w:ascii="Times New Roman" w:hAnsi="Times New Roman"/>
          <w:spacing w:val="-3"/>
          <w:sz w:val="24"/>
        </w:rPr>
        <w:t>.</w:t>
      </w:r>
      <w:r w:rsidRPr="008C38D6">
        <w:rPr>
          <w:rFonts w:ascii="Times New Roman" w:hAnsi="Times New Roman"/>
          <w:spacing w:val="-3"/>
          <w:sz w:val="24"/>
        </w:rPr>
        <w:t xml:space="preserve">  Supplementary meeting materials may be distributed via email attachments or placed on an accessible website (coupled with email notice and directions for access) for members’ inspection regardless of the method of meeting notice</w:t>
      </w:r>
      <w:r w:rsidR="00BF7951">
        <w:rPr>
          <w:rFonts w:ascii="Times New Roman" w:hAnsi="Times New Roman"/>
          <w:spacing w:val="-3"/>
          <w:sz w:val="24"/>
        </w:rPr>
        <w:t>.</w:t>
      </w:r>
      <w:r w:rsidR="00E30CAE" w:rsidRPr="008C38D6">
        <w:rPr>
          <w:rFonts w:ascii="Times New Roman" w:hAnsi="Times New Roman"/>
          <w:spacing w:val="-3"/>
          <w:sz w:val="24"/>
        </w:rPr>
        <w:t xml:space="preserve">  No business other than that specified in the notice of meeting shall be transacted at any special meeting of the Board of Directors, except upon unanimous consent of all those Board members attending such a meeting.</w:t>
      </w:r>
    </w:p>
    <w:p w14:paraId="7E9CB0C6"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5C368A5F" w14:textId="05F90223"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5 - Waiver</w:t>
      </w:r>
      <w:r w:rsidRPr="008C38D6">
        <w:rPr>
          <w:rFonts w:ascii="Times New Roman" w:hAnsi="Times New Roman"/>
          <w:spacing w:val="-3"/>
          <w:sz w:val="24"/>
        </w:rPr>
        <w:t>.  Notice of meeting may be waived by a member, in writing, orally, or by attendance at the meeting.</w:t>
      </w:r>
    </w:p>
    <w:p w14:paraId="336754D3"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1E2DF53A" w14:textId="6AD648F7" w:rsidR="00942785" w:rsidRPr="008C38D6" w:rsidRDefault="00942785" w:rsidP="00D169F6">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6 - Quorum</w:t>
      </w:r>
      <w:r w:rsidRPr="008C38D6">
        <w:rPr>
          <w:rFonts w:ascii="Times New Roman" w:hAnsi="Times New Roman"/>
          <w:spacing w:val="-3"/>
          <w:sz w:val="24"/>
        </w:rPr>
        <w:t xml:space="preserve">.   Fifty-one percent (51%) of Directors </w:t>
      </w:r>
      <w:r w:rsidR="00C1515A" w:rsidRPr="008C38D6">
        <w:rPr>
          <w:rFonts w:ascii="Times New Roman" w:hAnsi="Times New Roman"/>
          <w:spacing w:val="-3"/>
          <w:sz w:val="24"/>
        </w:rPr>
        <w:t xml:space="preserve">then in office and </w:t>
      </w:r>
      <w:r w:rsidRPr="008C38D6">
        <w:rPr>
          <w:rFonts w:ascii="Times New Roman" w:hAnsi="Times New Roman"/>
          <w:spacing w:val="-3"/>
          <w:sz w:val="24"/>
        </w:rPr>
        <w:t xml:space="preserve">present shall constitute a quorum for the transaction of business.  Each Director gets one vote on the Board. </w:t>
      </w:r>
      <w:r w:rsidR="008146CA" w:rsidRPr="008C38D6">
        <w:rPr>
          <w:rFonts w:ascii="Times New Roman" w:hAnsi="Times New Roman"/>
          <w:spacing w:val="-3"/>
          <w:sz w:val="24"/>
        </w:rPr>
        <w:t xml:space="preserve">All voting by Directors must be in person; no proxy voting is permitted.  </w:t>
      </w:r>
      <w:r w:rsidR="00A158A7">
        <w:rPr>
          <w:rFonts w:ascii="Times New Roman" w:hAnsi="Times New Roman"/>
          <w:spacing w:val="-3"/>
          <w:sz w:val="24"/>
        </w:rPr>
        <w:t>T</w:t>
      </w:r>
      <w:r w:rsidR="00D169F6" w:rsidRPr="00D169F6">
        <w:rPr>
          <w:rFonts w:ascii="Times New Roman" w:hAnsi="Times New Roman"/>
          <w:spacing w:val="-3"/>
          <w:sz w:val="24"/>
        </w:rPr>
        <w:t>he vote of a</w:t>
      </w:r>
      <w:r w:rsidR="00D169F6">
        <w:rPr>
          <w:rFonts w:ascii="Times New Roman" w:hAnsi="Times New Roman"/>
          <w:spacing w:val="-3"/>
          <w:sz w:val="24"/>
        </w:rPr>
        <w:t xml:space="preserve"> </w:t>
      </w:r>
      <w:r w:rsidR="00D169F6" w:rsidRPr="00D169F6">
        <w:rPr>
          <w:rFonts w:ascii="Times New Roman" w:hAnsi="Times New Roman"/>
          <w:spacing w:val="-3"/>
          <w:sz w:val="24"/>
        </w:rPr>
        <w:t xml:space="preserve">majority of the directors </w:t>
      </w:r>
      <w:proofErr w:type="gramStart"/>
      <w:r w:rsidR="00D169F6" w:rsidRPr="00D169F6">
        <w:rPr>
          <w:rFonts w:ascii="Times New Roman" w:hAnsi="Times New Roman"/>
          <w:spacing w:val="-3"/>
          <w:sz w:val="24"/>
        </w:rPr>
        <w:t>present</w:t>
      </w:r>
      <w:proofErr w:type="gramEnd"/>
      <w:r w:rsidR="00D169F6" w:rsidRPr="00D169F6">
        <w:rPr>
          <w:rFonts w:ascii="Times New Roman" w:hAnsi="Times New Roman"/>
          <w:spacing w:val="-3"/>
          <w:sz w:val="24"/>
        </w:rPr>
        <w:t xml:space="preserve"> at the time of the vote, if a quorum</w:t>
      </w:r>
      <w:r w:rsidR="00D169F6">
        <w:rPr>
          <w:rFonts w:ascii="Times New Roman" w:hAnsi="Times New Roman"/>
          <w:spacing w:val="-3"/>
          <w:sz w:val="24"/>
        </w:rPr>
        <w:t xml:space="preserve"> </w:t>
      </w:r>
      <w:r w:rsidR="00D169F6" w:rsidRPr="00D169F6">
        <w:rPr>
          <w:rFonts w:ascii="Times New Roman" w:hAnsi="Times New Roman"/>
          <w:spacing w:val="-3"/>
          <w:sz w:val="24"/>
        </w:rPr>
        <w:t>is present at such time, shall be the act of the board. Directors who</w:t>
      </w:r>
      <w:r w:rsidR="00D169F6">
        <w:rPr>
          <w:rFonts w:ascii="Times New Roman" w:hAnsi="Times New Roman"/>
          <w:spacing w:val="-3"/>
          <w:sz w:val="24"/>
        </w:rPr>
        <w:t xml:space="preserve"> </w:t>
      </w:r>
      <w:r w:rsidR="00D169F6" w:rsidRPr="00D169F6">
        <w:rPr>
          <w:rFonts w:ascii="Times New Roman" w:hAnsi="Times New Roman"/>
          <w:spacing w:val="-3"/>
          <w:sz w:val="24"/>
        </w:rPr>
        <w:t>are present at a meeting but not present at the time of a vote due to a</w:t>
      </w:r>
      <w:r w:rsidR="00D169F6">
        <w:rPr>
          <w:rFonts w:ascii="Times New Roman" w:hAnsi="Times New Roman"/>
          <w:spacing w:val="-3"/>
          <w:sz w:val="24"/>
        </w:rPr>
        <w:t xml:space="preserve"> </w:t>
      </w:r>
      <w:r w:rsidR="00D169F6" w:rsidRPr="00D169F6">
        <w:rPr>
          <w:rFonts w:ascii="Times New Roman" w:hAnsi="Times New Roman"/>
          <w:spacing w:val="-3"/>
          <w:sz w:val="24"/>
        </w:rPr>
        <w:t>conflict of interest or related party transaction shall be determined to</w:t>
      </w:r>
      <w:r w:rsidR="00D169F6">
        <w:rPr>
          <w:rFonts w:ascii="Times New Roman" w:hAnsi="Times New Roman"/>
          <w:spacing w:val="-3"/>
          <w:sz w:val="24"/>
        </w:rPr>
        <w:t xml:space="preserve"> </w:t>
      </w:r>
      <w:r w:rsidR="00D169F6" w:rsidRPr="00D169F6">
        <w:rPr>
          <w:rFonts w:ascii="Times New Roman" w:hAnsi="Times New Roman"/>
          <w:spacing w:val="-3"/>
          <w:sz w:val="24"/>
        </w:rPr>
        <w:t>be present at the time of the vote for purposes of determining if a</w:t>
      </w:r>
      <w:r w:rsidR="00D169F6">
        <w:rPr>
          <w:rFonts w:ascii="Times New Roman" w:hAnsi="Times New Roman"/>
          <w:spacing w:val="-3"/>
          <w:sz w:val="24"/>
        </w:rPr>
        <w:t xml:space="preserve"> </w:t>
      </w:r>
      <w:r w:rsidR="00D169F6" w:rsidRPr="00D169F6">
        <w:rPr>
          <w:rFonts w:ascii="Times New Roman" w:hAnsi="Times New Roman"/>
          <w:spacing w:val="-3"/>
          <w:sz w:val="24"/>
        </w:rPr>
        <w:t>quorum is present at such time.</w:t>
      </w:r>
    </w:p>
    <w:p w14:paraId="64256BFD"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0AACB26A"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7 - Order of Business</w:t>
      </w:r>
      <w:r w:rsidRPr="008C38D6">
        <w:rPr>
          <w:rFonts w:ascii="Times New Roman" w:hAnsi="Times New Roman"/>
          <w:spacing w:val="-3"/>
          <w:sz w:val="24"/>
        </w:rPr>
        <w:t>.  The President shall establish an order of business.</w:t>
      </w:r>
    </w:p>
    <w:p w14:paraId="1E453665" w14:textId="77777777" w:rsidR="008146CA" w:rsidRPr="008C38D6" w:rsidRDefault="008146CA">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604488C5" w14:textId="50D4D7D0" w:rsidR="00500886" w:rsidRPr="008C38D6" w:rsidRDefault="002B281A">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w:t>
      </w:r>
      <w:r w:rsidR="008146CA" w:rsidRPr="008C38D6">
        <w:rPr>
          <w:rFonts w:ascii="Times New Roman" w:hAnsi="Times New Roman"/>
          <w:i/>
          <w:spacing w:val="-3"/>
          <w:sz w:val="24"/>
          <w:u w:val="single"/>
        </w:rPr>
        <w:t xml:space="preserve">ction 8 </w:t>
      </w:r>
      <w:r w:rsidR="00A106A6" w:rsidRPr="008C38D6">
        <w:rPr>
          <w:rFonts w:ascii="Times New Roman" w:hAnsi="Times New Roman"/>
          <w:i/>
          <w:spacing w:val="-3"/>
          <w:sz w:val="24"/>
          <w:u w:val="single"/>
        </w:rPr>
        <w:t>-</w:t>
      </w:r>
      <w:r w:rsidR="008146CA" w:rsidRPr="008C38D6">
        <w:rPr>
          <w:rFonts w:ascii="Times New Roman" w:hAnsi="Times New Roman"/>
          <w:i/>
          <w:spacing w:val="-3"/>
          <w:sz w:val="24"/>
          <w:u w:val="single"/>
        </w:rPr>
        <w:t xml:space="preserve">Remote </w:t>
      </w:r>
      <w:r w:rsidR="00A106A6" w:rsidRPr="008C38D6">
        <w:rPr>
          <w:rFonts w:ascii="Times New Roman" w:hAnsi="Times New Roman"/>
          <w:i/>
          <w:spacing w:val="-3"/>
          <w:sz w:val="24"/>
          <w:u w:val="single"/>
        </w:rPr>
        <w:t>Participation</w:t>
      </w:r>
      <w:r w:rsidR="008146CA" w:rsidRPr="008C38D6">
        <w:rPr>
          <w:rFonts w:ascii="Times New Roman" w:hAnsi="Times New Roman"/>
          <w:i/>
          <w:spacing w:val="-3"/>
          <w:sz w:val="24"/>
          <w:u w:val="single"/>
        </w:rPr>
        <w:t>.</w:t>
      </w:r>
      <w:r w:rsidR="008146CA" w:rsidRPr="008C38D6">
        <w:rPr>
          <w:rFonts w:ascii="Times New Roman" w:hAnsi="Times New Roman"/>
          <w:i/>
          <w:spacing w:val="-3"/>
          <w:sz w:val="24"/>
        </w:rPr>
        <w:t xml:space="preserve">  </w:t>
      </w:r>
      <w:r w:rsidR="00092888" w:rsidRPr="008C38D6">
        <w:rPr>
          <w:rFonts w:ascii="Times New Roman" w:hAnsi="Times New Roman"/>
          <w:spacing w:val="-3"/>
          <w:sz w:val="24"/>
        </w:rPr>
        <w:t>Article VIII below allows</w:t>
      </w:r>
      <w:r w:rsidRPr="008C38D6">
        <w:rPr>
          <w:rFonts w:ascii="Times New Roman" w:hAnsi="Times New Roman"/>
          <w:spacing w:val="-3"/>
          <w:sz w:val="24"/>
        </w:rPr>
        <w:t xml:space="preserve"> t</w:t>
      </w:r>
      <w:r w:rsidR="00424C28" w:rsidRPr="008C38D6">
        <w:rPr>
          <w:rFonts w:ascii="Times New Roman" w:hAnsi="Times New Roman"/>
          <w:spacing w:val="-3"/>
          <w:sz w:val="24"/>
        </w:rPr>
        <w:t>he Board</w:t>
      </w:r>
      <w:r w:rsidR="008146CA" w:rsidRPr="008C38D6">
        <w:rPr>
          <w:rFonts w:ascii="Times New Roman" w:hAnsi="Times New Roman"/>
          <w:spacing w:val="-3"/>
          <w:sz w:val="24"/>
        </w:rPr>
        <w:t xml:space="preserve"> </w:t>
      </w:r>
      <w:r w:rsidR="00084132" w:rsidRPr="008C38D6">
        <w:rPr>
          <w:rFonts w:ascii="Times New Roman" w:hAnsi="Times New Roman"/>
          <w:spacing w:val="-3"/>
          <w:sz w:val="24"/>
        </w:rPr>
        <w:t>of Directors</w:t>
      </w:r>
      <w:r w:rsidR="008146CA" w:rsidRPr="008C38D6">
        <w:rPr>
          <w:rFonts w:ascii="Times New Roman" w:hAnsi="Times New Roman"/>
          <w:spacing w:val="-3"/>
          <w:sz w:val="24"/>
        </w:rPr>
        <w:t>,</w:t>
      </w:r>
      <w:r w:rsidR="00084132" w:rsidRPr="008C38D6">
        <w:rPr>
          <w:rFonts w:ascii="Times New Roman" w:hAnsi="Times New Roman"/>
          <w:spacing w:val="-3"/>
          <w:sz w:val="24"/>
        </w:rPr>
        <w:t xml:space="preserve"> or </w:t>
      </w:r>
      <w:r w:rsidR="008146CA" w:rsidRPr="008C38D6">
        <w:rPr>
          <w:rFonts w:ascii="Times New Roman" w:hAnsi="Times New Roman"/>
          <w:spacing w:val="-3"/>
          <w:sz w:val="24"/>
        </w:rPr>
        <w:t xml:space="preserve">of </w:t>
      </w:r>
      <w:r w:rsidR="00084132" w:rsidRPr="008C38D6">
        <w:rPr>
          <w:rFonts w:ascii="Times New Roman" w:hAnsi="Times New Roman"/>
          <w:spacing w:val="-3"/>
          <w:sz w:val="24"/>
        </w:rPr>
        <w:t>any of its committees</w:t>
      </w:r>
      <w:r w:rsidR="008146CA" w:rsidRPr="008C38D6">
        <w:rPr>
          <w:rFonts w:ascii="Times New Roman" w:hAnsi="Times New Roman"/>
          <w:spacing w:val="-3"/>
          <w:sz w:val="24"/>
        </w:rPr>
        <w:t>, to</w:t>
      </w:r>
      <w:r w:rsidR="00084132" w:rsidRPr="008C38D6">
        <w:rPr>
          <w:rFonts w:ascii="Times New Roman" w:hAnsi="Times New Roman"/>
          <w:spacing w:val="-3"/>
          <w:sz w:val="24"/>
        </w:rPr>
        <w:t xml:space="preserve"> be held via conference call and/or video conference technology</w:t>
      </w:r>
      <w:r w:rsidR="004D217B">
        <w:rPr>
          <w:rFonts w:ascii="Times New Roman" w:hAnsi="Times New Roman"/>
          <w:spacing w:val="-3"/>
          <w:sz w:val="24"/>
        </w:rPr>
        <w:t xml:space="preserve"> </w:t>
      </w:r>
      <w:r w:rsidR="002F402C">
        <w:rPr>
          <w:rFonts w:ascii="Times New Roman" w:hAnsi="Times New Roman"/>
          <w:spacing w:val="-3"/>
          <w:sz w:val="24"/>
        </w:rPr>
        <w:t>in accordance</w:t>
      </w:r>
      <w:r w:rsidR="004D217B">
        <w:rPr>
          <w:rFonts w:ascii="Times New Roman" w:hAnsi="Times New Roman"/>
          <w:spacing w:val="-3"/>
          <w:sz w:val="24"/>
        </w:rPr>
        <w:t xml:space="preserve"> with the </w:t>
      </w:r>
      <w:r w:rsidR="00F5249F">
        <w:rPr>
          <w:rFonts w:ascii="Times New Roman" w:hAnsi="Times New Roman"/>
          <w:spacing w:val="-3"/>
          <w:sz w:val="24"/>
        </w:rPr>
        <w:t>C</w:t>
      </w:r>
      <w:r w:rsidR="000A1C88">
        <w:rPr>
          <w:rFonts w:ascii="Times New Roman" w:hAnsi="Times New Roman"/>
          <w:spacing w:val="-3"/>
          <w:sz w:val="24"/>
        </w:rPr>
        <w:t xml:space="preserve">orporation’s </w:t>
      </w:r>
      <w:r w:rsidR="004D217B">
        <w:rPr>
          <w:rFonts w:ascii="Times New Roman" w:hAnsi="Times New Roman"/>
          <w:spacing w:val="-3"/>
          <w:sz w:val="24"/>
        </w:rPr>
        <w:t>Videoconference Participation Policy</w:t>
      </w:r>
      <w:r w:rsidR="00E7602F">
        <w:rPr>
          <w:rFonts w:ascii="Times New Roman" w:hAnsi="Times New Roman"/>
          <w:spacing w:val="-3"/>
          <w:sz w:val="24"/>
        </w:rPr>
        <w:t xml:space="preserve">. </w:t>
      </w:r>
      <w:r w:rsidR="008146CA" w:rsidRPr="008C38D6">
        <w:rPr>
          <w:rFonts w:ascii="Times New Roman" w:hAnsi="Times New Roman"/>
          <w:spacing w:val="-3"/>
          <w:sz w:val="24"/>
        </w:rPr>
        <w:t xml:space="preserve">  </w:t>
      </w:r>
    </w:p>
    <w:p w14:paraId="403FE3BB" w14:textId="77777777" w:rsidR="00944618" w:rsidRPr="008C38D6" w:rsidRDefault="00944618">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5004237A" w14:textId="2E3998C0" w:rsidR="00F95AC4" w:rsidRDefault="00A106A6">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 xml:space="preserve">Section 9 – </w:t>
      </w:r>
      <w:r w:rsidR="00F95AC4">
        <w:rPr>
          <w:rFonts w:ascii="Times New Roman" w:hAnsi="Times New Roman"/>
          <w:i/>
          <w:spacing w:val="-3"/>
          <w:sz w:val="24"/>
          <w:u w:val="single"/>
        </w:rPr>
        <w:t>Action by the Board</w:t>
      </w:r>
      <w:r w:rsidR="000A1C88">
        <w:rPr>
          <w:rFonts w:ascii="Times New Roman" w:hAnsi="Times New Roman"/>
          <w:i/>
          <w:spacing w:val="-3"/>
          <w:sz w:val="24"/>
          <w:u w:val="single"/>
        </w:rPr>
        <w:t xml:space="preserve"> Without a Meeting</w:t>
      </w:r>
      <w:r w:rsidRPr="008C38D6">
        <w:rPr>
          <w:rFonts w:ascii="Times New Roman" w:hAnsi="Times New Roman"/>
          <w:spacing w:val="-3"/>
          <w:sz w:val="24"/>
        </w:rPr>
        <w:t xml:space="preserve">.  </w:t>
      </w:r>
    </w:p>
    <w:p w14:paraId="10BBC022" w14:textId="77777777" w:rsidR="00F95AC4" w:rsidRDefault="00F95AC4">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6E104191" w14:textId="72A5C767" w:rsidR="002B281A" w:rsidRDefault="000A1C88" w:rsidP="00F95AC4">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Pr>
          <w:rFonts w:ascii="Times New Roman" w:hAnsi="Times New Roman"/>
          <w:spacing w:val="-3"/>
          <w:sz w:val="24"/>
        </w:rPr>
        <w:t>A</w:t>
      </w:r>
      <w:r w:rsidR="00F95AC4" w:rsidRPr="00F95AC4">
        <w:rPr>
          <w:rFonts w:ascii="Times New Roman" w:hAnsi="Times New Roman"/>
          <w:spacing w:val="-3"/>
          <w:sz w:val="24"/>
        </w:rPr>
        <w:t>ny action required or permitted to be taken by the board</w:t>
      </w:r>
      <w:r w:rsidR="00F95AC4">
        <w:rPr>
          <w:rFonts w:ascii="Times New Roman" w:hAnsi="Times New Roman"/>
          <w:spacing w:val="-3"/>
          <w:sz w:val="24"/>
        </w:rPr>
        <w:t xml:space="preserve"> </w:t>
      </w:r>
      <w:r w:rsidR="00F95AC4" w:rsidRPr="00F95AC4">
        <w:rPr>
          <w:rFonts w:ascii="Times New Roman" w:hAnsi="Times New Roman"/>
          <w:spacing w:val="-3"/>
          <w:sz w:val="24"/>
        </w:rPr>
        <w:t>or any committee thereof may be taken without a meeting if all members</w:t>
      </w:r>
      <w:r w:rsidR="00F95AC4">
        <w:rPr>
          <w:rFonts w:ascii="Times New Roman" w:hAnsi="Times New Roman"/>
          <w:spacing w:val="-3"/>
          <w:sz w:val="24"/>
        </w:rPr>
        <w:t xml:space="preserve"> </w:t>
      </w:r>
      <w:r w:rsidR="00F95AC4" w:rsidRPr="00F95AC4">
        <w:rPr>
          <w:rFonts w:ascii="Times New Roman" w:hAnsi="Times New Roman"/>
          <w:spacing w:val="-3"/>
          <w:sz w:val="24"/>
        </w:rPr>
        <w:t>of the board or the committee consent to the adoption of a resolution</w:t>
      </w:r>
      <w:r w:rsidR="00F95AC4">
        <w:rPr>
          <w:rFonts w:ascii="Times New Roman" w:hAnsi="Times New Roman"/>
          <w:spacing w:val="-3"/>
          <w:sz w:val="24"/>
        </w:rPr>
        <w:t xml:space="preserve"> </w:t>
      </w:r>
      <w:r w:rsidR="00F95AC4" w:rsidRPr="00F95AC4">
        <w:rPr>
          <w:rFonts w:ascii="Times New Roman" w:hAnsi="Times New Roman"/>
          <w:spacing w:val="-3"/>
          <w:sz w:val="24"/>
        </w:rPr>
        <w:t>authorizing the action. Such consent may be written or electronic.  If</w:t>
      </w:r>
      <w:r w:rsidR="00F95AC4">
        <w:rPr>
          <w:rFonts w:ascii="Times New Roman" w:hAnsi="Times New Roman"/>
          <w:spacing w:val="-3"/>
          <w:sz w:val="24"/>
        </w:rPr>
        <w:t xml:space="preserve"> </w:t>
      </w:r>
      <w:r w:rsidR="00F95AC4" w:rsidRPr="00F95AC4">
        <w:rPr>
          <w:rFonts w:ascii="Times New Roman" w:hAnsi="Times New Roman"/>
          <w:spacing w:val="-3"/>
          <w:sz w:val="24"/>
        </w:rPr>
        <w:t>written, the consent must be executed by the director by signing such</w:t>
      </w:r>
      <w:r w:rsidR="00F95AC4">
        <w:rPr>
          <w:rFonts w:ascii="Times New Roman" w:hAnsi="Times New Roman"/>
          <w:spacing w:val="-3"/>
          <w:sz w:val="24"/>
        </w:rPr>
        <w:t xml:space="preserve"> </w:t>
      </w:r>
      <w:r w:rsidR="00F95AC4" w:rsidRPr="00F95AC4">
        <w:rPr>
          <w:rFonts w:ascii="Times New Roman" w:hAnsi="Times New Roman"/>
          <w:spacing w:val="-3"/>
          <w:sz w:val="24"/>
        </w:rPr>
        <w:t>consent or causing his or her signature to be affixed to such consent by</w:t>
      </w:r>
      <w:r w:rsidR="00F95AC4">
        <w:rPr>
          <w:rFonts w:ascii="Times New Roman" w:hAnsi="Times New Roman"/>
          <w:spacing w:val="-3"/>
          <w:sz w:val="24"/>
        </w:rPr>
        <w:t xml:space="preserve"> </w:t>
      </w:r>
      <w:r w:rsidR="00F95AC4" w:rsidRPr="00F95AC4">
        <w:rPr>
          <w:rFonts w:ascii="Times New Roman" w:hAnsi="Times New Roman"/>
          <w:spacing w:val="-3"/>
          <w:sz w:val="24"/>
        </w:rPr>
        <w:t>any reasonable means including, but not limited to, facsimile signature.</w:t>
      </w:r>
      <w:r w:rsidR="00F95AC4">
        <w:rPr>
          <w:rFonts w:ascii="Times New Roman" w:hAnsi="Times New Roman"/>
          <w:spacing w:val="-3"/>
          <w:sz w:val="24"/>
        </w:rPr>
        <w:t xml:space="preserve"> </w:t>
      </w:r>
      <w:r w:rsidR="00F95AC4" w:rsidRPr="00F95AC4">
        <w:rPr>
          <w:rFonts w:ascii="Times New Roman" w:hAnsi="Times New Roman"/>
          <w:spacing w:val="-3"/>
          <w:sz w:val="24"/>
        </w:rPr>
        <w:t xml:space="preserve"> If electronic, the transmission of the consent must be sent by electro</w:t>
      </w:r>
      <w:r w:rsidR="00F95AC4">
        <w:rPr>
          <w:rFonts w:ascii="Times New Roman" w:hAnsi="Times New Roman"/>
          <w:spacing w:val="-3"/>
          <w:sz w:val="24"/>
        </w:rPr>
        <w:t>n</w:t>
      </w:r>
      <w:r w:rsidR="00F95AC4" w:rsidRPr="00F95AC4">
        <w:rPr>
          <w:rFonts w:ascii="Times New Roman" w:hAnsi="Times New Roman"/>
          <w:spacing w:val="-3"/>
          <w:sz w:val="24"/>
        </w:rPr>
        <w:t xml:space="preserve">ic mail </w:t>
      </w:r>
      <w:r>
        <w:rPr>
          <w:rFonts w:ascii="Times New Roman" w:hAnsi="Times New Roman"/>
          <w:spacing w:val="-3"/>
          <w:sz w:val="24"/>
        </w:rPr>
        <w:t>or other electronic means</w:t>
      </w:r>
      <w:r w:rsidR="00F95AC4" w:rsidRPr="00F95AC4">
        <w:rPr>
          <w:rFonts w:ascii="Times New Roman" w:hAnsi="Times New Roman"/>
          <w:spacing w:val="-3"/>
          <w:sz w:val="24"/>
        </w:rPr>
        <w:t xml:space="preserve"> and set forth, or be submitted</w:t>
      </w:r>
      <w:r w:rsidR="00F95AC4">
        <w:rPr>
          <w:rFonts w:ascii="Times New Roman" w:hAnsi="Times New Roman"/>
          <w:spacing w:val="-3"/>
          <w:sz w:val="24"/>
        </w:rPr>
        <w:t xml:space="preserve"> </w:t>
      </w:r>
      <w:r w:rsidR="00F95AC4" w:rsidRPr="00F95AC4">
        <w:rPr>
          <w:rFonts w:ascii="Times New Roman" w:hAnsi="Times New Roman"/>
          <w:spacing w:val="-3"/>
          <w:sz w:val="24"/>
        </w:rPr>
        <w:t>with,</w:t>
      </w:r>
      <w:r w:rsidR="00F95AC4">
        <w:rPr>
          <w:rFonts w:ascii="Times New Roman" w:hAnsi="Times New Roman"/>
          <w:spacing w:val="-3"/>
          <w:sz w:val="24"/>
        </w:rPr>
        <w:t xml:space="preserve"> </w:t>
      </w:r>
      <w:r w:rsidR="00F95AC4" w:rsidRPr="00F95AC4">
        <w:rPr>
          <w:rFonts w:ascii="Times New Roman" w:hAnsi="Times New Roman"/>
          <w:spacing w:val="-3"/>
          <w:sz w:val="24"/>
        </w:rPr>
        <w:t xml:space="preserve">information from which it can reasonably be determined that the transmission was authorized by the director. </w:t>
      </w:r>
      <w:r>
        <w:rPr>
          <w:rFonts w:ascii="Times New Roman" w:hAnsi="Times New Roman"/>
          <w:spacing w:val="-3"/>
          <w:sz w:val="24"/>
        </w:rPr>
        <w:t xml:space="preserve">Written or electronic consent thus given by all members entitled to vote shall have the same effect as a unanimous vote of members and shall be reflected as unanimous written consent.  </w:t>
      </w:r>
      <w:r w:rsidR="00F95AC4" w:rsidRPr="00F95AC4">
        <w:rPr>
          <w:rFonts w:ascii="Times New Roman" w:hAnsi="Times New Roman"/>
          <w:spacing w:val="-3"/>
          <w:sz w:val="24"/>
        </w:rPr>
        <w:t>The resolution and the written</w:t>
      </w:r>
      <w:r w:rsidR="00F95AC4">
        <w:rPr>
          <w:rFonts w:ascii="Times New Roman" w:hAnsi="Times New Roman"/>
          <w:spacing w:val="-3"/>
          <w:sz w:val="24"/>
        </w:rPr>
        <w:t xml:space="preserve"> </w:t>
      </w:r>
      <w:r w:rsidR="00F95AC4" w:rsidRPr="00F95AC4">
        <w:rPr>
          <w:rFonts w:ascii="Times New Roman" w:hAnsi="Times New Roman"/>
          <w:spacing w:val="-3"/>
          <w:sz w:val="24"/>
        </w:rPr>
        <w:t>consents thereto by the members of the board or committee shall be filed</w:t>
      </w:r>
      <w:r w:rsidR="00F95AC4">
        <w:rPr>
          <w:rFonts w:ascii="Times New Roman" w:hAnsi="Times New Roman"/>
          <w:spacing w:val="-3"/>
          <w:sz w:val="24"/>
        </w:rPr>
        <w:t xml:space="preserve"> </w:t>
      </w:r>
      <w:r w:rsidR="00F95AC4" w:rsidRPr="00F95AC4">
        <w:rPr>
          <w:rFonts w:ascii="Times New Roman" w:hAnsi="Times New Roman"/>
          <w:spacing w:val="-3"/>
          <w:sz w:val="24"/>
        </w:rPr>
        <w:t>with the minutes of the proceedings of the board or committee.</w:t>
      </w:r>
    </w:p>
    <w:p w14:paraId="00B04034" w14:textId="77777777" w:rsidR="00FB6168" w:rsidRDefault="00FB6168">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049BCD5B" w14:textId="77777777" w:rsidR="00FB6168" w:rsidRPr="00FB6168" w:rsidRDefault="00FB6168">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szCs w:val="24"/>
        </w:rPr>
      </w:pPr>
      <w:r w:rsidRPr="00FB6168">
        <w:rPr>
          <w:rFonts w:ascii="Times New Roman" w:hAnsi="Times New Roman"/>
          <w:i/>
          <w:spacing w:val="-3"/>
          <w:sz w:val="24"/>
          <w:szCs w:val="24"/>
          <w:u w:val="single"/>
        </w:rPr>
        <w:t>Section 10 – Board Member Compensation</w:t>
      </w:r>
      <w:r w:rsidRPr="00FB6168">
        <w:rPr>
          <w:rFonts w:ascii="Times New Roman" w:hAnsi="Times New Roman"/>
          <w:spacing w:val="-3"/>
          <w:sz w:val="24"/>
          <w:szCs w:val="24"/>
        </w:rPr>
        <w:t>. Directors shall serve without compensation. All directors may be reimbursed for reasonable expenses incurred in performance of corporate duties</w:t>
      </w:r>
    </w:p>
    <w:p w14:paraId="6821D3F4" w14:textId="77777777" w:rsidR="00A106A6" w:rsidRPr="00FB6168" w:rsidRDefault="00A106A6">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szCs w:val="24"/>
        </w:rPr>
      </w:pPr>
    </w:p>
    <w:p w14:paraId="74CD304E" w14:textId="77777777" w:rsidR="00944618" w:rsidRPr="008C38D6" w:rsidRDefault="00944618">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7EC31A2A" w14:textId="77777777" w:rsidR="00942785" w:rsidRPr="008C38D6" w:rsidRDefault="00942785">
      <w:pPr>
        <w:tabs>
          <w:tab w:val="center" w:pos="4680"/>
        </w:tabs>
        <w:suppressAutoHyphens/>
        <w:jc w:val="both"/>
        <w:rPr>
          <w:rFonts w:ascii="Times New Roman" w:hAnsi="Times New Roman"/>
          <w:spacing w:val="-3"/>
          <w:sz w:val="24"/>
        </w:rPr>
      </w:pPr>
      <w:r w:rsidRPr="008C38D6">
        <w:rPr>
          <w:rFonts w:ascii="Times New Roman" w:hAnsi="Times New Roman"/>
          <w:i/>
          <w:spacing w:val="-3"/>
          <w:sz w:val="24"/>
        </w:rPr>
        <w:tab/>
      </w:r>
      <w:r w:rsidRPr="008C38D6">
        <w:rPr>
          <w:rFonts w:ascii="Times New Roman" w:hAnsi="Times New Roman"/>
          <w:i/>
          <w:spacing w:val="-3"/>
          <w:sz w:val="24"/>
          <w:u w:val="single"/>
        </w:rPr>
        <w:t>ARTICLE V. – OFFICERS AND CLOSING AGENT</w:t>
      </w:r>
    </w:p>
    <w:p w14:paraId="1DCFCAF3"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2855F9BB" w14:textId="77777777" w:rsidR="00444DB3"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1 - Officer Designated</w:t>
      </w:r>
      <w:r w:rsidRPr="008C38D6">
        <w:rPr>
          <w:rFonts w:ascii="Times New Roman" w:hAnsi="Times New Roman"/>
          <w:spacing w:val="-3"/>
          <w:sz w:val="24"/>
        </w:rPr>
        <w:t xml:space="preserve">.  The officers of the corporation shall be elected by the Board of Directors at their annual meeting to serve until the following year's annual meeting. </w:t>
      </w:r>
      <w:r w:rsidR="00E55755" w:rsidRPr="008C38D6">
        <w:rPr>
          <w:rFonts w:ascii="Times New Roman" w:hAnsi="Times New Roman"/>
          <w:spacing w:val="-3"/>
          <w:sz w:val="24"/>
        </w:rPr>
        <w:t xml:space="preserve"> </w:t>
      </w:r>
      <w:r w:rsidRPr="008C38D6">
        <w:rPr>
          <w:rFonts w:ascii="Times New Roman" w:hAnsi="Times New Roman"/>
          <w:spacing w:val="-3"/>
          <w:sz w:val="24"/>
        </w:rPr>
        <w:t>One person may</w:t>
      </w:r>
      <w:r w:rsidR="00F03290">
        <w:rPr>
          <w:rFonts w:ascii="Times New Roman" w:hAnsi="Times New Roman"/>
          <w:spacing w:val="-3"/>
          <w:sz w:val="24"/>
        </w:rPr>
        <w:t xml:space="preserve"> not</w:t>
      </w:r>
      <w:r w:rsidRPr="008C38D6">
        <w:rPr>
          <w:rFonts w:ascii="Times New Roman" w:hAnsi="Times New Roman"/>
          <w:spacing w:val="-3"/>
          <w:sz w:val="24"/>
        </w:rPr>
        <w:t xml:space="preserve"> hold more than one office</w:t>
      </w:r>
      <w:r w:rsidR="00F03290">
        <w:rPr>
          <w:rFonts w:ascii="Times New Roman" w:hAnsi="Times New Roman"/>
          <w:spacing w:val="-3"/>
          <w:sz w:val="24"/>
        </w:rPr>
        <w:t>.</w:t>
      </w:r>
      <w:r w:rsidRPr="008C38D6">
        <w:rPr>
          <w:rFonts w:ascii="Times New Roman" w:hAnsi="Times New Roman"/>
          <w:spacing w:val="-3"/>
          <w:sz w:val="24"/>
        </w:rPr>
        <w:t xml:space="preserve"> The officers shall be a President, Vice</w:t>
      </w:r>
      <w:r w:rsidRPr="008C38D6">
        <w:rPr>
          <w:rFonts w:ascii="Times New Roman" w:hAnsi="Times New Roman"/>
          <w:spacing w:val="-3"/>
          <w:sz w:val="24"/>
        </w:rPr>
        <w:noBreakHyphen/>
        <w:t xml:space="preserve">President, Treasurer, </w:t>
      </w:r>
      <w:r w:rsidR="00FE53D3">
        <w:rPr>
          <w:rFonts w:ascii="Times New Roman" w:hAnsi="Times New Roman"/>
          <w:spacing w:val="-3"/>
          <w:sz w:val="24"/>
        </w:rPr>
        <w:t xml:space="preserve">and </w:t>
      </w:r>
      <w:r w:rsidRPr="008C38D6">
        <w:rPr>
          <w:rFonts w:ascii="Times New Roman" w:hAnsi="Times New Roman"/>
          <w:spacing w:val="-3"/>
          <w:sz w:val="24"/>
        </w:rPr>
        <w:t>Secretary</w:t>
      </w:r>
      <w:r w:rsidR="00FE53D3">
        <w:rPr>
          <w:rFonts w:ascii="Times New Roman" w:hAnsi="Times New Roman"/>
          <w:spacing w:val="-3"/>
          <w:sz w:val="24"/>
        </w:rPr>
        <w:t>.</w:t>
      </w:r>
      <w:r w:rsidRPr="008C38D6">
        <w:rPr>
          <w:rFonts w:ascii="Times New Roman" w:hAnsi="Times New Roman"/>
          <w:spacing w:val="-3"/>
          <w:sz w:val="24"/>
        </w:rPr>
        <w:t xml:space="preserve"> </w:t>
      </w:r>
    </w:p>
    <w:p w14:paraId="6C65BD83" w14:textId="77777777" w:rsidR="00444DB3" w:rsidRDefault="00444DB3">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47A99256" w14:textId="550600D6" w:rsidR="00942785" w:rsidRPr="008C38D6" w:rsidRDefault="00560F1E">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Pr>
          <w:rFonts w:ascii="Times New Roman" w:hAnsi="Times New Roman"/>
          <w:spacing w:val="-3"/>
          <w:sz w:val="24"/>
        </w:rPr>
        <w:t>The Corporation may designate an individual who is neither a member of the Board of Directors nor an Officer of the Corporation to serve as Closing Agent.</w:t>
      </w:r>
    </w:p>
    <w:p w14:paraId="4F5FC0B6"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2770ED4C"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2 - Duties of the President</w:t>
      </w:r>
      <w:r w:rsidRPr="008C38D6">
        <w:rPr>
          <w:rFonts w:ascii="Times New Roman" w:hAnsi="Times New Roman"/>
          <w:spacing w:val="-3"/>
          <w:sz w:val="24"/>
        </w:rPr>
        <w:t xml:space="preserve">.  The President shall </w:t>
      </w:r>
      <w:r w:rsidR="00E55755" w:rsidRPr="008C38D6">
        <w:rPr>
          <w:rFonts w:ascii="Times New Roman" w:hAnsi="Times New Roman"/>
          <w:spacing w:val="-3"/>
          <w:sz w:val="24"/>
        </w:rPr>
        <w:t>preside at all meetings of the Me</w:t>
      </w:r>
      <w:r w:rsidRPr="008C38D6">
        <w:rPr>
          <w:rFonts w:ascii="Times New Roman" w:hAnsi="Times New Roman"/>
          <w:spacing w:val="-3"/>
          <w:sz w:val="24"/>
        </w:rPr>
        <w:t xml:space="preserve">mbers and the Board of Directors; shall call </w:t>
      </w:r>
      <w:r w:rsidR="00E55755" w:rsidRPr="008C38D6">
        <w:rPr>
          <w:rFonts w:ascii="Times New Roman" w:hAnsi="Times New Roman"/>
          <w:spacing w:val="-3"/>
          <w:sz w:val="24"/>
        </w:rPr>
        <w:t xml:space="preserve">annual, </w:t>
      </w:r>
      <w:r w:rsidRPr="008C38D6">
        <w:rPr>
          <w:rFonts w:ascii="Times New Roman" w:hAnsi="Times New Roman"/>
          <w:spacing w:val="-3"/>
          <w:sz w:val="24"/>
        </w:rPr>
        <w:t>regular</w:t>
      </w:r>
      <w:r w:rsidR="00E55755" w:rsidRPr="008C38D6">
        <w:rPr>
          <w:rFonts w:ascii="Times New Roman" w:hAnsi="Times New Roman"/>
          <w:spacing w:val="-3"/>
          <w:sz w:val="24"/>
        </w:rPr>
        <w:t>, and special meetings of the Members and D</w:t>
      </w:r>
      <w:r w:rsidRPr="008C38D6">
        <w:rPr>
          <w:rFonts w:ascii="Times New Roman" w:hAnsi="Times New Roman"/>
          <w:spacing w:val="-3"/>
          <w:sz w:val="24"/>
        </w:rPr>
        <w:t>ire</w:t>
      </w:r>
      <w:r w:rsidR="00E55755" w:rsidRPr="008C38D6">
        <w:rPr>
          <w:rFonts w:ascii="Times New Roman" w:hAnsi="Times New Roman"/>
          <w:spacing w:val="-3"/>
          <w:sz w:val="24"/>
        </w:rPr>
        <w:t>ctors in accordance with these b</w:t>
      </w:r>
      <w:r w:rsidRPr="008C38D6">
        <w:rPr>
          <w:rFonts w:ascii="Times New Roman" w:hAnsi="Times New Roman"/>
          <w:spacing w:val="-3"/>
          <w:sz w:val="24"/>
        </w:rPr>
        <w:t xml:space="preserve">y-laws; shall appoint and remove, employ and discharge, and </w:t>
      </w:r>
      <w:r w:rsidR="006A1011" w:rsidRPr="008C38D6">
        <w:rPr>
          <w:rFonts w:ascii="Times New Roman" w:hAnsi="Times New Roman"/>
          <w:spacing w:val="-3"/>
          <w:sz w:val="24"/>
        </w:rPr>
        <w:t>oversee</w:t>
      </w:r>
      <w:r w:rsidRPr="008C38D6">
        <w:rPr>
          <w:rFonts w:ascii="Times New Roman" w:hAnsi="Times New Roman"/>
          <w:spacing w:val="-3"/>
          <w:sz w:val="24"/>
        </w:rPr>
        <w:t xml:space="preserve"> all servants, agents, employees and clerks of the corporation; shall see that all books, reports, statements and certificates required by statute are properly kept, made and filed according to law; may sign, make and endorse in the name of the corporation, and in accordance with resolutions of the Board of Directors, all checks, drafts, warrants and orders for the payment of money, and pay out and dispose </w:t>
      </w:r>
      <w:r w:rsidRPr="008C38D6">
        <w:rPr>
          <w:rFonts w:ascii="Times New Roman" w:hAnsi="Times New Roman"/>
          <w:spacing w:val="-3"/>
          <w:sz w:val="24"/>
        </w:rPr>
        <w:lastRenderedPageBreak/>
        <w:t>of the same and receipt there</w:t>
      </w:r>
      <w:r w:rsidR="006A1011" w:rsidRPr="008C38D6">
        <w:rPr>
          <w:rFonts w:ascii="Times New Roman" w:hAnsi="Times New Roman"/>
          <w:spacing w:val="-3"/>
          <w:sz w:val="24"/>
        </w:rPr>
        <w:t>o</w:t>
      </w:r>
      <w:r w:rsidRPr="008C38D6">
        <w:rPr>
          <w:rFonts w:ascii="Times New Roman" w:hAnsi="Times New Roman"/>
          <w:spacing w:val="-3"/>
          <w:sz w:val="24"/>
        </w:rPr>
        <w:t>f; and shall enforce these By-laws and perform all other duties incident to the office of President.</w:t>
      </w:r>
    </w:p>
    <w:p w14:paraId="324C34A8"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308CE5C7"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3 - Duties of Vice President</w:t>
      </w:r>
      <w:r w:rsidRPr="008C38D6">
        <w:rPr>
          <w:rFonts w:ascii="Times New Roman" w:hAnsi="Times New Roman"/>
          <w:spacing w:val="-3"/>
          <w:sz w:val="24"/>
        </w:rPr>
        <w:t>.  The Vice President shall, during the absence or disability of the President, perform his/her duties or exercise his/her</w:t>
      </w:r>
      <w:r w:rsidR="00E55755" w:rsidRPr="008C38D6">
        <w:rPr>
          <w:rFonts w:ascii="Times New Roman" w:hAnsi="Times New Roman"/>
          <w:spacing w:val="-3"/>
          <w:sz w:val="24"/>
        </w:rPr>
        <w:t xml:space="preserve"> powers, as set forth in these b</w:t>
      </w:r>
      <w:r w:rsidRPr="008C38D6">
        <w:rPr>
          <w:rFonts w:ascii="Times New Roman" w:hAnsi="Times New Roman"/>
          <w:spacing w:val="-3"/>
          <w:sz w:val="24"/>
        </w:rPr>
        <w:t>y</w:t>
      </w:r>
      <w:r w:rsidR="00E55755" w:rsidRPr="008C38D6">
        <w:rPr>
          <w:rFonts w:ascii="Times New Roman" w:hAnsi="Times New Roman"/>
          <w:spacing w:val="-3"/>
          <w:sz w:val="24"/>
        </w:rPr>
        <w:t>-</w:t>
      </w:r>
      <w:r w:rsidRPr="008C38D6">
        <w:rPr>
          <w:rFonts w:ascii="Times New Roman" w:hAnsi="Times New Roman"/>
          <w:spacing w:val="-3"/>
          <w:sz w:val="24"/>
        </w:rPr>
        <w:t>laws or in the law under which this corporation is organized, and when so acting, the Vice President shall have all powers and be subject to all the responsibilities hereby given to or imposed upon the President.</w:t>
      </w:r>
    </w:p>
    <w:p w14:paraId="2857C77B"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4A8C7866" w14:textId="01F716E4"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4 - Duties of Treasurer</w:t>
      </w:r>
      <w:r w:rsidRPr="008C38D6">
        <w:rPr>
          <w:rFonts w:ascii="Times New Roman" w:hAnsi="Times New Roman"/>
          <w:spacing w:val="-3"/>
          <w:sz w:val="24"/>
        </w:rPr>
        <w:t>.  The Treasurer shall have the care and custody of and be responsible for all funds and securities of the corporation and shall deposit the same in the name of the corporation, in such banks, trust companies or safe deposit vaults as the Board of Directors may designate; may sign, make and endorse in the name of the corporation, and in accordance with resolutions of the Board of Directors, all checks, drafts, warrants and orders for the payment of money and pay out and dispose of the same and receipt there</w:t>
      </w:r>
      <w:r w:rsidR="006A1011" w:rsidRPr="008C38D6">
        <w:rPr>
          <w:rFonts w:ascii="Times New Roman" w:hAnsi="Times New Roman"/>
          <w:spacing w:val="-3"/>
          <w:sz w:val="24"/>
        </w:rPr>
        <w:t>o</w:t>
      </w:r>
      <w:r w:rsidRPr="008C38D6">
        <w:rPr>
          <w:rFonts w:ascii="Times New Roman" w:hAnsi="Times New Roman"/>
          <w:spacing w:val="-3"/>
          <w:sz w:val="24"/>
        </w:rPr>
        <w:t xml:space="preserve">f; shall exhibit at all reasonable times his/her books and accounts to any Director upon application at the office of the corporation during business hours; shall present a report of the financial condition and receipts and disbursements for the preceding period at each regular meeting of the Board of Directors, and at such other meetings as shall be required of him/her; shall keep at the office of the corporation correct books of account of all its business and transactions and such other books of account as the Board of Directors may direct; and shall do and perform all other duties incident to the office of Treasurer.  By resolution, the Board of Directors may contract for the performance </w:t>
      </w:r>
      <w:r w:rsidR="006043B2">
        <w:rPr>
          <w:rFonts w:ascii="Times New Roman" w:hAnsi="Times New Roman"/>
          <w:spacing w:val="-3"/>
          <w:sz w:val="24"/>
        </w:rPr>
        <w:t xml:space="preserve">of </w:t>
      </w:r>
      <w:r w:rsidR="00FE53D3">
        <w:rPr>
          <w:rFonts w:ascii="Times New Roman" w:hAnsi="Times New Roman"/>
          <w:spacing w:val="-3"/>
          <w:sz w:val="24"/>
        </w:rPr>
        <w:t>accounting or bookkeeping</w:t>
      </w:r>
      <w:r w:rsidRPr="008C38D6">
        <w:rPr>
          <w:rFonts w:ascii="Times New Roman" w:hAnsi="Times New Roman"/>
          <w:spacing w:val="-3"/>
          <w:sz w:val="24"/>
        </w:rPr>
        <w:t xml:space="preserve"> services with a third party.</w:t>
      </w:r>
    </w:p>
    <w:p w14:paraId="09F3BC2C"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668692AA" w14:textId="197CE1DD"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5 - Duties of Secretary</w:t>
      </w:r>
      <w:r w:rsidRPr="008C38D6">
        <w:rPr>
          <w:rFonts w:ascii="Times New Roman" w:hAnsi="Times New Roman"/>
          <w:spacing w:val="-3"/>
          <w:sz w:val="24"/>
        </w:rPr>
        <w:t>.  The Secretary shall keep the minutes of all meetings of the members and of the Board of Directors in appropriate books; shall give and serve all notices required by law or by these By-laws; shall be custodian of the records and seal of the corporation and shall affix the latter when required by the Board of Directors; shall lay before the members and the Board of Directors at the meetings all communications addressed to him/her officially by the President or any officer or member of the corporation; may sign, make and endorse in the name if the corporation, and in accordance with resolutions of the Board of Directors, all checks, draft, warrants and orders for the payment of money, and pay out and dispose of the same and receipt there</w:t>
      </w:r>
      <w:r w:rsidR="006A1011" w:rsidRPr="008C38D6">
        <w:rPr>
          <w:rFonts w:ascii="Times New Roman" w:hAnsi="Times New Roman"/>
          <w:spacing w:val="-3"/>
          <w:sz w:val="24"/>
        </w:rPr>
        <w:t>o</w:t>
      </w:r>
      <w:r w:rsidRPr="008C38D6">
        <w:rPr>
          <w:rFonts w:ascii="Times New Roman" w:hAnsi="Times New Roman"/>
          <w:spacing w:val="-3"/>
          <w:sz w:val="24"/>
        </w:rPr>
        <w:t>f; and shall attend to all correspondence and perform all other duties incident to the office of Secretary.</w:t>
      </w:r>
    </w:p>
    <w:p w14:paraId="53B563D1"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i/>
          <w:spacing w:val="-3"/>
          <w:sz w:val="24"/>
          <w:u w:val="single"/>
        </w:rPr>
      </w:pPr>
    </w:p>
    <w:p w14:paraId="70C31D84" w14:textId="4B7EC765"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6 - Duties of the Closing Agent</w:t>
      </w:r>
      <w:r w:rsidRPr="008C38D6">
        <w:rPr>
          <w:rFonts w:ascii="Times New Roman" w:hAnsi="Times New Roman"/>
          <w:i/>
          <w:spacing w:val="-3"/>
          <w:sz w:val="24"/>
        </w:rPr>
        <w:t>.</w:t>
      </w:r>
      <w:r w:rsidRPr="008C38D6">
        <w:rPr>
          <w:rFonts w:ascii="Times New Roman" w:hAnsi="Times New Roman"/>
          <w:spacing w:val="-3"/>
          <w:sz w:val="24"/>
        </w:rPr>
        <w:t xml:space="preserve">  </w:t>
      </w:r>
      <w:bookmarkStart w:id="0" w:name="OLE_LINK1"/>
      <w:bookmarkStart w:id="1" w:name="OLE_LINK2"/>
      <w:r w:rsidRPr="008C38D6">
        <w:rPr>
          <w:rFonts w:ascii="Times New Roman" w:hAnsi="Times New Roman"/>
          <w:spacing w:val="-3"/>
          <w:sz w:val="24"/>
        </w:rPr>
        <w:t xml:space="preserve">The Closing Agent, in accordance with resolutions of the Board of Directors and at the direction of the President, shall </w:t>
      </w:r>
      <w:r w:rsidR="00444DB3">
        <w:rPr>
          <w:rFonts w:ascii="Times New Roman" w:hAnsi="Times New Roman"/>
          <w:spacing w:val="-3"/>
          <w:sz w:val="24"/>
        </w:rPr>
        <w:t xml:space="preserve">act </w:t>
      </w:r>
      <w:r w:rsidR="00560F1E">
        <w:rPr>
          <w:rFonts w:ascii="Times New Roman" w:hAnsi="Times New Roman"/>
          <w:spacing w:val="-3"/>
          <w:sz w:val="24"/>
        </w:rPr>
        <w:t>as the designated Agent of</w:t>
      </w:r>
      <w:r w:rsidRPr="008C38D6">
        <w:rPr>
          <w:rFonts w:ascii="Times New Roman" w:hAnsi="Times New Roman"/>
          <w:spacing w:val="-3"/>
          <w:sz w:val="24"/>
        </w:rPr>
        <w:t xml:space="preserve"> the President in managing the Corporation’s official business related to making and servicing loans from the Corporation’s revolving loan fund(s) (if any).  In particular, the Closing Agent shall be responsible for managing loan fund closings and the Closing Agent shall have the power to execute loan documents on behalf of the President and the Corporation.  The Corporation may designate an individual who is not a member of the Board of Directors of the Corporation to serve as Closing Agent.</w:t>
      </w:r>
      <w:r w:rsidR="001E20BA">
        <w:rPr>
          <w:rFonts w:ascii="Times New Roman" w:hAnsi="Times New Roman"/>
          <w:spacing w:val="-3"/>
          <w:sz w:val="24"/>
        </w:rPr>
        <w:t xml:space="preserve"> </w:t>
      </w:r>
    </w:p>
    <w:bookmarkEnd w:id="0"/>
    <w:bookmarkEnd w:id="1"/>
    <w:p w14:paraId="085053EE"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0CB0986C"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7 - Surety Bond</w:t>
      </w:r>
      <w:r w:rsidRPr="008C38D6">
        <w:rPr>
          <w:rFonts w:ascii="Times New Roman" w:hAnsi="Times New Roman"/>
          <w:spacing w:val="-3"/>
          <w:sz w:val="24"/>
        </w:rPr>
        <w:t>.  Any officer or employee shall, if required by the Board of Directors, give to the corporation such security for the faithful discharge of his/her duties, as the Board may require.</w:t>
      </w:r>
    </w:p>
    <w:p w14:paraId="6DD41B3B" w14:textId="77777777" w:rsidR="00942785" w:rsidRPr="008C38D6" w:rsidRDefault="00942785">
      <w:pPr>
        <w:tabs>
          <w:tab w:val="center" w:pos="4680"/>
        </w:tabs>
        <w:suppressAutoHyphens/>
        <w:jc w:val="both"/>
        <w:rPr>
          <w:rFonts w:ascii="Times New Roman" w:hAnsi="Times New Roman"/>
          <w:spacing w:val="-3"/>
          <w:sz w:val="24"/>
        </w:rPr>
      </w:pPr>
    </w:p>
    <w:p w14:paraId="7D25A8E1" w14:textId="77777777" w:rsidR="00942785" w:rsidRPr="008C38D6" w:rsidRDefault="00942785">
      <w:pPr>
        <w:tabs>
          <w:tab w:val="center" w:pos="4680"/>
        </w:tabs>
        <w:suppressAutoHyphens/>
        <w:jc w:val="both"/>
        <w:rPr>
          <w:rFonts w:ascii="Times New Roman" w:hAnsi="Times New Roman"/>
          <w:spacing w:val="-3"/>
          <w:sz w:val="24"/>
        </w:rPr>
      </w:pPr>
      <w:r w:rsidRPr="008C38D6">
        <w:rPr>
          <w:rFonts w:ascii="Times New Roman" w:hAnsi="Times New Roman"/>
          <w:i/>
          <w:spacing w:val="-3"/>
          <w:sz w:val="24"/>
        </w:rPr>
        <w:tab/>
      </w:r>
      <w:r w:rsidRPr="008C38D6">
        <w:rPr>
          <w:rFonts w:ascii="Times New Roman" w:hAnsi="Times New Roman"/>
          <w:i/>
          <w:spacing w:val="-3"/>
          <w:sz w:val="24"/>
          <w:u w:val="single"/>
        </w:rPr>
        <w:t>ARTICLE VI. - COMMITTEES</w:t>
      </w:r>
    </w:p>
    <w:p w14:paraId="28CCC915"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534B0285" w14:textId="4AD64AFE" w:rsidR="008D3433" w:rsidRPr="006B1394" w:rsidRDefault="008D3433">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Pr>
          <w:rFonts w:ascii="Times New Roman" w:hAnsi="Times New Roman"/>
          <w:i/>
          <w:spacing w:val="-3"/>
          <w:sz w:val="24"/>
          <w:u w:val="single"/>
        </w:rPr>
        <w:t>Section 1 – Executive Committee</w:t>
      </w:r>
      <w:r w:rsidR="006B1394">
        <w:rPr>
          <w:rFonts w:ascii="Times New Roman" w:hAnsi="Times New Roman"/>
          <w:i/>
          <w:spacing w:val="-3"/>
          <w:sz w:val="24"/>
          <w:u w:val="single"/>
        </w:rPr>
        <w:t>.</w:t>
      </w:r>
      <w:r w:rsidR="006B1394">
        <w:rPr>
          <w:rFonts w:ascii="Times New Roman" w:hAnsi="Times New Roman"/>
          <w:spacing w:val="-3"/>
          <w:sz w:val="24"/>
        </w:rPr>
        <w:t xml:space="preserve">  The Executive Committee shall consist of the officers of the Corporation which will include the President, Vice President, Secretary, and Treasurer.  The Executive Committee shall exercise the powers of the Board of Directors in the interim between </w:t>
      </w:r>
      <w:r w:rsidR="006B1394">
        <w:rPr>
          <w:rFonts w:ascii="Times New Roman" w:hAnsi="Times New Roman"/>
          <w:spacing w:val="-3"/>
          <w:sz w:val="24"/>
        </w:rPr>
        <w:lastRenderedPageBreak/>
        <w:t>meetings of the directors with general power to discharge the duties of the Board of Directors except as such power from time to time may be limited by the Board.</w:t>
      </w:r>
      <w:r w:rsidR="00633B4D">
        <w:rPr>
          <w:rFonts w:ascii="Times New Roman" w:hAnsi="Times New Roman"/>
          <w:spacing w:val="-3"/>
          <w:sz w:val="24"/>
        </w:rPr>
        <w:t xml:space="preserve">  </w:t>
      </w:r>
    </w:p>
    <w:p w14:paraId="7FAC84A0" w14:textId="77777777" w:rsidR="008D3433" w:rsidRDefault="008D3433">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i/>
          <w:spacing w:val="-3"/>
          <w:sz w:val="24"/>
          <w:u w:val="single"/>
        </w:rPr>
      </w:pPr>
    </w:p>
    <w:p w14:paraId="1868E5F0" w14:textId="5CDFA976"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u w:val="single"/>
        </w:rPr>
      </w:pPr>
      <w:r w:rsidRPr="008C38D6">
        <w:rPr>
          <w:rFonts w:ascii="Times New Roman" w:hAnsi="Times New Roman"/>
          <w:i/>
          <w:spacing w:val="-3"/>
          <w:sz w:val="24"/>
          <w:u w:val="single"/>
        </w:rPr>
        <w:t xml:space="preserve">Section </w:t>
      </w:r>
      <w:r w:rsidR="008D3433">
        <w:rPr>
          <w:rFonts w:ascii="Times New Roman" w:hAnsi="Times New Roman"/>
          <w:i/>
          <w:spacing w:val="-3"/>
          <w:sz w:val="24"/>
          <w:u w:val="single"/>
        </w:rPr>
        <w:t>2</w:t>
      </w:r>
      <w:r w:rsidRPr="008C38D6">
        <w:rPr>
          <w:rFonts w:ascii="Times New Roman" w:hAnsi="Times New Roman"/>
          <w:i/>
          <w:spacing w:val="-3"/>
          <w:sz w:val="24"/>
          <w:u w:val="single"/>
        </w:rPr>
        <w:t xml:space="preserve"> - Loan Review Committee</w:t>
      </w:r>
      <w:r w:rsidRPr="008C38D6">
        <w:rPr>
          <w:rFonts w:ascii="Times New Roman" w:hAnsi="Times New Roman"/>
          <w:spacing w:val="-3"/>
          <w:sz w:val="24"/>
        </w:rPr>
        <w:t>.  The Board of Directors shall elect a Loan Review Committee, to serve at the pleasure of the Board.  The Loan Review Committee will have the responsibility for reviewing and recommending action on applications to the North Country Alliance Regional Revolving Loan Fund to the Board of Directors.  The Loan Review Committee will consist of at least seven members and will be comprised of the following or their designees: (a) at least three regional bank officers; (b) three representatives of the business community; and (c) the Empire State Development Regional Director</w:t>
      </w:r>
      <w:r w:rsidR="0031558B" w:rsidRPr="008C38D6">
        <w:rPr>
          <w:rFonts w:ascii="Times New Roman" w:hAnsi="Times New Roman"/>
          <w:spacing w:val="-3"/>
          <w:sz w:val="24"/>
        </w:rPr>
        <w:t xml:space="preserve"> or his/her designee</w:t>
      </w:r>
      <w:r w:rsidRPr="008C38D6">
        <w:rPr>
          <w:rFonts w:ascii="Times New Roman" w:hAnsi="Times New Roman"/>
          <w:spacing w:val="-3"/>
          <w:sz w:val="24"/>
        </w:rPr>
        <w:t>.  Unless the Board of Directors determines otherwise, members of the Loan Review Committee will serve three</w:t>
      </w:r>
      <w:r w:rsidR="000A1C88">
        <w:rPr>
          <w:rFonts w:ascii="Times New Roman" w:hAnsi="Times New Roman"/>
          <w:spacing w:val="-3"/>
          <w:sz w:val="24"/>
        </w:rPr>
        <w:t>-</w:t>
      </w:r>
      <w:r w:rsidRPr="008C38D6">
        <w:rPr>
          <w:rFonts w:ascii="Times New Roman" w:hAnsi="Times New Roman"/>
          <w:spacing w:val="-3"/>
          <w:sz w:val="24"/>
        </w:rPr>
        <w:t>year terms, or until their successors have been appointed.  The Board of Directors may vary the terms of the Loan Review Committee’s members after adoption of these bylaws in order to stagger the members’ terms to ensure continuity. The Committee shall elect its own Chair and set its own procedures.  The Committee shall keep minutes of its deliberations and forward them to the Board of Directors in a timely manner.  The Committee is charged with receiving and reviewing all applications for loans and loan modifications from the Corporation’s loan fund(s) (if any) and with forwarding timely recommendations to the Board of Directors on whether to make or reject loans or loan modifications from the fund(s).  In addition, the Board of Directors may authorize the Committee to negotiate conditions attached to loans and loan modifications and to determine whether such conditions have been met prior to advising the President or Closing Agent to execute legal documents related to such loans or loan modifications.</w:t>
      </w:r>
    </w:p>
    <w:p w14:paraId="0B49ECC0"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2E0C3CF2" w14:textId="1EAE2E0E"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 xml:space="preserve">Section </w:t>
      </w:r>
      <w:r w:rsidR="008D3433">
        <w:rPr>
          <w:rFonts w:ascii="Times New Roman" w:hAnsi="Times New Roman"/>
          <w:i/>
          <w:spacing w:val="-3"/>
          <w:sz w:val="24"/>
          <w:u w:val="single"/>
        </w:rPr>
        <w:t>3</w:t>
      </w:r>
      <w:r w:rsidRPr="008C38D6">
        <w:rPr>
          <w:rFonts w:ascii="Times New Roman" w:hAnsi="Times New Roman"/>
          <w:i/>
          <w:spacing w:val="-3"/>
          <w:sz w:val="24"/>
          <w:u w:val="single"/>
        </w:rPr>
        <w:t xml:space="preserve"> –</w:t>
      </w:r>
      <w:r w:rsidR="006A1011" w:rsidRPr="008C38D6">
        <w:rPr>
          <w:rFonts w:ascii="Times New Roman" w:hAnsi="Times New Roman"/>
          <w:i/>
          <w:spacing w:val="-3"/>
          <w:sz w:val="24"/>
          <w:u w:val="single"/>
        </w:rPr>
        <w:t xml:space="preserve">Communications </w:t>
      </w:r>
      <w:r w:rsidRPr="008C38D6">
        <w:rPr>
          <w:rFonts w:ascii="Times New Roman" w:hAnsi="Times New Roman"/>
          <w:i/>
          <w:spacing w:val="-3"/>
          <w:sz w:val="24"/>
          <w:u w:val="single"/>
        </w:rPr>
        <w:t>Committee</w:t>
      </w:r>
      <w:r w:rsidRPr="008C38D6">
        <w:rPr>
          <w:rFonts w:ascii="Times New Roman" w:hAnsi="Times New Roman"/>
          <w:i/>
          <w:spacing w:val="-3"/>
          <w:sz w:val="24"/>
        </w:rPr>
        <w:t>.</w:t>
      </w:r>
      <w:r w:rsidRPr="008C38D6">
        <w:rPr>
          <w:rFonts w:ascii="Times New Roman" w:hAnsi="Times New Roman"/>
          <w:spacing w:val="-3"/>
          <w:sz w:val="24"/>
        </w:rPr>
        <w:t xml:space="preserve">  The </w:t>
      </w:r>
      <w:r w:rsidR="00CB3A51">
        <w:rPr>
          <w:rFonts w:ascii="Times New Roman" w:hAnsi="Times New Roman"/>
          <w:spacing w:val="-3"/>
          <w:sz w:val="24"/>
        </w:rPr>
        <w:t>President</w:t>
      </w:r>
      <w:r w:rsidRPr="008C38D6">
        <w:rPr>
          <w:rFonts w:ascii="Times New Roman" w:hAnsi="Times New Roman"/>
          <w:spacing w:val="-3"/>
          <w:sz w:val="24"/>
        </w:rPr>
        <w:t xml:space="preserve"> shall </w:t>
      </w:r>
      <w:r w:rsidR="00CB3A51">
        <w:rPr>
          <w:rFonts w:ascii="Times New Roman" w:hAnsi="Times New Roman"/>
          <w:spacing w:val="-3"/>
          <w:sz w:val="24"/>
        </w:rPr>
        <w:t>appoint</w:t>
      </w:r>
      <w:r w:rsidRPr="008C38D6">
        <w:rPr>
          <w:rFonts w:ascii="Times New Roman" w:hAnsi="Times New Roman"/>
          <w:spacing w:val="-3"/>
          <w:sz w:val="24"/>
        </w:rPr>
        <w:t xml:space="preserve"> a </w:t>
      </w:r>
      <w:r w:rsidR="00DB2A80" w:rsidRPr="008C38D6">
        <w:rPr>
          <w:rFonts w:ascii="Times New Roman" w:hAnsi="Times New Roman"/>
          <w:spacing w:val="-3"/>
          <w:sz w:val="24"/>
        </w:rPr>
        <w:t xml:space="preserve">Communications </w:t>
      </w:r>
      <w:r w:rsidRPr="008C38D6">
        <w:rPr>
          <w:rFonts w:ascii="Times New Roman" w:hAnsi="Times New Roman"/>
          <w:spacing w:val="-3"/>
          <w:sz w:val="24"/>
        </w:rPr>
        <w:t xml:space="preserve">Committee from among the general membership. The </w:t>
      </w:r>
      <w:r w:rsidR="006A1011" w:rsidRPr="008C38D6">
        <w:rPr>
          <w:rFonts w:ascii="Times New Roman" w:hAnsi="Times New Roman"/>
          <w:spacing w:val="-3"/>
          <w:sz w:val="24"/>
        </w:rPr>
        <w:t xml:space="preserve">Communications </w:t>
      </w:r>
      <w:r w:rsidRPr="008C38D6">
        <w:rPr>
          <w:rFonts w:ascii="Times New Roman" w:hAnsi="Times New Roman"/>
          <w:spacing w:val="-3"/>
          <w:sz w:val="24"/>
        </w:rPr>
        <w:t xml:space="preserve">Committee shall elect its own Chair and set its own procedures.  The </w:t>
      </w:r>
      <w:r w:rsidR="0031178F" w:rsidRPr="008C38D6">
        <w:rPr>
          <w:rFonts w:ascii="Times New Roman" w:hAnsi="Times New Roman"/>
          <w:spacing w:val="-3"/>
          <w:sz w:val="24"/>
        </w:rPr>
        <w:t>Communications</w:t>
      </w:r>
      <w:r w:rsidRPr="008C38D6">
        <w:rPr>
          <w:rFonts w:ascii="Times New Roman" w:hAnsi="Times New Roman"/>
          <w:spacing w:val="-3"/>
          <w:sz w:val="24"/>
        </w:rPr>
        <w:t xml:space="preserve"> Committee shall have the authority to develop and execute marketing plans on behalf of the Corporation and to recommend the authorization to spend monies from the </w:t>
      </w:r>
      <w:r w:rsidR="0031178F" w:rsidRPr="008C38D6">
        <w:rPr>
          <w:rFonts w:ascii="Times New Roman" w:hAnsi="Times New Roman"/>
          <w:spacing w:val="-3"/>
          <w:sz w:val="24"/>
        </w:rPr>
        <w:t>communications</w:t>
      </w:r>
      <w:r w:rsidRPr="008C38D6">
        <w:rPr>
          <w:rFonts w:ascii="Times New Roman" w:hAnsi="Times New Roman"/>
          <w:spacing w:val="-3"/>
          <w:sz w:val="24"/>
        </w:rPr>
        <w:t xml:space="preserve"> fund to the Board of Directors.  The Committee shall keep minutes of its deliberations and forward them to the Board of Directors in a timely manner.</w:t>
      </w:r>
    </w:p>
    <w:p w14:paraId="268AD66C"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3750C427" w14:textId="2662535E"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 xml:space="preserve">Section </w:t>
      </w:r>
      <w:r w:rsidR="008D3433">
        <w:rPr>
          <w:rFonts w:ascii="Times New Roman" w:hAnsi="Times New Roman"/>
          <w:i/>
          <w:spacing w:val="-3"/>
          <w:sz w:val="24"/>
          <w:u w:val="single"/>
        </w:rPr>
        <w:t>4</w:t>
      </w:r>
      <w:r w:rsidRPr="008C38D6">
        <w:rPr>
          <w:rFonts w:ascii="Times New Roman" w:hAnsi="Times New Roman"/>
          <w:i/>
          <w:spacing w:val="-3"/>
          <w:sz w:val="24"/>
          <w:u w:val="single"/>
        </w:rPr>
        <w:t xml:space="preserve"> – </w:t>
      </w:r>
      <w:r w:rsidR="008D3433">
        <w:rPr>
          <w:rFonts w:ascii="Times New Roman" w:hAnsi="Times New Roman"/>
          <w:i/>
          <w:spacing w:val="-3"/>
          <w:sz w:val="24"/>
          <w:u w:val="single"/>
        </w:rPr>
        <w:t xml:space="preserve">Education and Outreach </w:t>
      </w:r>
      <w:r w:rsidRPr="008C38D6">
        <w:rPr>
          <w:rFonts w:ascii="Times New Roman" w:hAnsi="Times New Roman"/>
          <w:i/>
          <w:spacing w:val="-3"/>
          <w:sz w:val="24"/>
          <w:u w:val="single"/>
        </w:rPr>
        <w:t xml:space="preserve">Committee. </w:t>
      </w:r>
      <w:r w:rsidRPr="008C38D6">
        <w:rPr>
          <w:rFonts w:ascii="Times New Roman" w:hAnsi="Times New Roman"/>
          <w:spacing w:val="-3"/>
          <w:sz w:val="24"/>
        </w:rPr>
        <w:t xml:space="preserve"> The </w:t>
      </w:r>
      <w:r w:rsidR="00CB3A51">
        <w:rPr>
          <w:rFonts w:ascii="Times New Roman" w:hAnsi="Times New Roman"/>
          <w:spacing w:val="-3"/>
          <w:sz w:val="24"/>
        </w:rPr>
        <w:t>President</w:t>
      </w:r>
      <w:r w:rsidRPr="008C38D6">
        <w:rPr>
          <w:rFonts w:ascii="Times New Roman" w:hAnsi="Times New Roman"/>
          <w:spacing w:val="-3"/>
          <w:sz w:val="24"/>
        </w:rPr>
        <w:t xml:space="preserve"> shall </w:t>
      </w:r>
      <w:r w:rsidR="00CB3A51">
        <w:rPr>
          <w:rFonts w:ascii="Times New Roman" w:hAnsi="Times New Roman"/>
          <w:spacing w:val="-3"/>
          <w:sz w:val="24"/>
        </w:rPr>
        <w:t>appoint</w:t>
      </w:r>
      <w:r w:rsidRPr="008C38D6">
        <w:rPr>
          <w:rFonts w:ascii="Times New Roman" w:hAnsi="Times New Roman"/>
          <w:spacing w:val="-3"/>
          <w:sz w:val="24"/>
        </w:rPr>
        <w:t xml:space="preserve"> a</w:t>
      </w:r>
      <w:r w:rsidR="0031178F" w:rsidRPr="008C38D6">
        <w:rPr>
          <w:rFonts w:ascii="Times New Roman" w:hAnsi="Times New Roman"/>
          <w:spacing w:val="-3"/>
          <w:sz w:val="24"/>
        </w:rPr>
        <w:t>n</w:t>
      </w:r>
      <w:r w:rsidRPr="008C38D6">
        <w:rPr>
          <w:rFonts w:ascii="Times New Roman" w:hAnsi="Times New Roman"/>
          <w:spacing w:val="-3"/>
          <w:sz w:val="24"/>
        </w:rPr>
        <w:t xml:space="preserve"> </w:t>
      </w:r>
      <w:r w:rsidR="008D3433">
        <w:rPr>
          <w:rFonts w:ascii="Times New Roman" w:hAnsi="Times New Roman"/>
          <w:spacing w:val="-3"/>
          <w:sz w:val="24"/>
        </w:rPr>
        <w:t>Education and Outreach</w:t>
      </w:r>
      <w:r w:rsidR="008D3433" w:rsidRPr="008C38D6">
        <w:rPr>
          <w:rFonts w:ascii="Times New Roman" w:hAnsi="Times New Roman"/>
          <w:spacing w:val="-3"/>
          <w:sz w:val="24"/>
        </w:rPr>
        <w:t xml:space="preserve"> </w:t>
      </w:r>
      <w:r w:rsidR="0031178F" w:rsidRPr="008C38D6">
        <w:rPr>
          <w:rFonts w:ascii="Times New Roman" w:hAnsi="Times New Roman"/>
          <w:spacing w:val="-3"/>
          <w:sz w:val="24"/>
        </w:rPr>
        <w:t>Committee</w:t>
      </w:r>
      <w:r w:rsidRPr="008C38D6">
        <w:rPr>
          <w:rFonts w:ascii="Times New Roman" w:hAnsi="Times New Roman"/>
          <w:spacing w:val="-3"/>
          <w:sz w:val="24"/>
        </w:rPr>
        <w:t xml:space="preserve"> from among the general membership.  This Committee shall identify common issues to rural communities across the North Country region, communicate </w:t>
      </w:r>
      <w:r w:rsidR="0031178F" w:rsidRPr="008C38D6">
        <w:rPr>
          <w:rFonts w:ascii="Times New Roman" w:hAnsi="Times New Roman"/>
          <w:spacing w:val="-3"/>
          <w:sz w:val="24"/>
        </w:rPr>
        <w:t xml:space="preserve">those issues </w:t>
      </w:r>
      <w:r w:rsidRPr="008C38D6">
        <w:rPr>
          <w:rFonts w:ascii="Times New Roman" w:hAnsi="Times New Roman"/>
          <w:spacing w:val="-3"/>
          <w:sz w:val="24"/>
        </w:rPr>
        <w:t>to the Board of Directors</w:t>
      </w:r>
      <w:r w:rsidR="0031178F" w:rsidRPr="008C38D6">
        <w:rPr>
          <w:rFonts w:ascii="Times New Roman" w:hAnsi="Times New Roman"/>
          <w:spacing w:val="-3"/>
          <w:sz w:val="24"/>
        </w:rPr>
        <w:t xml:space="preserve"> and the general membership, and lead the development of legislative priorities that represent the interests of the North Country region</w:t>
      </w:r>
      <w:r w:rsidRPr="008C38D6">
        <w:rPr>
          <w:rFonts w:ascii="Times New Roman" w:hAnsi="Times New Roman"/>
          <w:spacing w:val="-3"/>
          <w:sz w:val="24"/>
        </w:rPr>
        <w:t>.  The Committee shall elect its own Chair and set its own procedures.  It shall keep minutes of its deliberations and forward them to the Board of Directors in a timely manner.</w:t>
      </w:r>
    </w:p>
    <w:p w14:paraId="3081DA9F"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00ACC00F" w14:textId="3CCE3772" w:rsidR="00092CDC" w:rsidRPr="00092CDC" w:rsidRDefault="00092CDC" w:rsidP="002829CA">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szCs w:val="24"/>
        </w:rPr>
      </w:pPr>
      <w:r w:rsidRPr="00092CDC">
        <w:rPr>
          <w:rFonts w:ascii="Times New Roman" w:hAnsi="Times New Roman"/>
          <w:i/>
          <w:spacing w:val="-3"/>
          <w:sz w:val="24"/>
          <w:szCs w:val="24"/>
          <w:u w:val="single"/>
        </w:rPr>
        <w:t>Section 5 – Audit</w:t>
      </w:r>
      <w:r w:rsidR="00A158A7">
        <w:rPr>
          <w:rFonts w:ascii="Times New Roman" w:hAnsi="Times New Roman"/>
          <w:i/>
          <w:spacing w:val="-3"/>
          <w:sz w:val="24"/>
          <w:szCs w:val="24"/>
          <w:u w:val="single"/>
        </w:rPr>
        <w:t xml:space="preserve"> </w:t>
      </w:r>
      <w:r w:rsidR="00325FEC">
        <w:rPr>
          <w:rFonts w:ascii="Times New Roman" w:hAnsi="Times New Roman"/>
          <w:i/>
          <w:spacing w:val="-3"/>
          <w:sz w:val="24"/>
          <w:szCs w:val="24"/>
          <w:u w:val="single"/>
        </w:rPr>
        <w:t xml:space="preserve">and </w:t>
      </w:r>
      <w:r w:rsidRPr="00092CDC">
        <w:rPr>
          <w:rFonts w:ascii="Times New Roman" w:hAnsi="Times New Roman"/>
          <w:i/>
          <w:spacing w:val="-3"/>
          <w:sz w:val="24"/>
          <w:szCs w:val="24"/>
          <w:u w:val="single"/>
        </w:rPr>
        <w:t xml:space="preserve">Finance Committee.  </w:t>
      </w:r>
      <w:r w:rsidRPr="00092CDC">
        <w:rPr>
          <w:rFonts w:ascii="Times New Roman" w:hAnsi="Times New Roman"/>
          <w:bCs/>
          <w:sz w:val="24"/>
          <w:szCs w:val="24"/>
        </w:rPr>
        <w:t xml:space="preserve">The </w:t>
      </w:r>
      <w:r w:rsidR="003664C8">
        <w:rPr>
          <w:rFonts w:ascii="Times New Roman" w:hAnsi="Times New Roman"/>
          <w:bCs/>
          <w:sz w:val="24"/>
          <w:szCs w:val="24"/>
        </w:rPr>
        <w:t>President</w:t>
      </w:r>
      <w:r w:rsidRPr="00092CDC">
        <w:rPr>
          <w:rFonts w:ascii="Times New Roman" w:hAnsi="Times New Roman"/>
          <w:bCs/>
          <w:sz w:val="24"/>
          <w:szCs w:val="24"/>
        </w:rPr>
        <w:t xml:space="preserve"> shall appoint</w:t>
      </w:r>
      <w:r w:rsidR="00F5249F">
        <w:rPr>
          <w:rFonts w:ascii="Times New Roman" w:hAnsi="Times New Roman"/>
          <w:bCs/>
          <w:sz w:val="24"/>
          <w:szCs w:val="24"/>
        </w:rPr>
        <w:t xml:space="preserve"> at least </w:t>
      </w:r>
      <w:r w:rsidRPr="00092CDC">
        <w:rPr>
          <w:rFonts w:ascii="Times New Roman" w:hAnsi="Times New Roman"/>
          <w:bCs/>
          <w:sz w:val="24"/>
          <w:szCs w:val="24"/>
        </w:rPr>
        <w:t>three (3)</w:t>
      </w:r>
      <w:r w:rsidR="00D169F6">
        <w:rPr>
          <w:rFonts w:ascii="Times New Roman" w:hAnsi="Times New Roman"/>
          <w:bCs/>
          <w:sz w:val="24"/>
          <w:szCs w:val="24"/>
        </w:rPr>
        <w:t xml:space="preserve"> </w:t>
      </w:r>
      <w:r w:rsidR="00FF5A48">
        <w:rPr>
          <w:rFonts w:ascii="Times New Roman" w:hAnsi="Times New Roman"/>
          <w:bCs/>
          <w:sz w:val="24"/>
          <w:szCs w:val="24"/>
        </w:rPr>
        <w:t xml:space="preserve">independent </w:t>
      </w:r>
      <w:r w:rsidRPr="00092CDC">
        <w:rPr>
          <w:rFonts w:ascii="Times New Roman" w:hAnsi="Times New Roman"/>
          <w:bCs/>
          <w:sz w:val="24"/>
          <w:szCs w:val="24"/>
        </w:rPr>
        <w:t>board members to the Audit</w:t>
      </w:r>
      <w:r w:rsidR="00A158A7">
        <w:rPr>
          <w:rFonts w:ascii="Times New Roman" w:hAnsi="Times New Roman"/>
          <w:bCs/>
          <w:sz w:val="24"/>
          <w:szCs w:val="24"/>
        </w:rPr>
        <w:t xml:space="preserve"> </w:t>
      </w:r>
      <w:r w:rsidR="00325FEC">
        <w:rPr>
          <w:rFonts w:ascii="Times New Roman" w:hAnsi="Times New Roman"/>
          <w:bCs/>
          <w:sz w:val="24"/>
          <w:szCs w:val="24"/>
        </w:rPr>
        <w:t xml:space="preserve">and </w:t>
      </w:r>
      <w:r w:rsidRPr="00092CDC">
        <w:rPr>
          <w:rFonts w:ascii="Times New Roman" w:hAnsi="Times New Roman"/>
          <w:bCs/>
          <w:sz w:val="24"/>
          <w:szCs w:val="24"/>
        </w:rPr>
        <w:t>Finance Committee, who shall select a Chair from amongst themselves.</w:t>
      </w:r>
      <w:r w:rsidR="00325FEC">
        <w:rPr>
          <w:rFonts w:ascii="Times New Roman" w:hAnsi="Times New Roman"/>
          <w:bCs/>
          <w:sz w:val="24"/>
          <w:szCs w:val="24"/>
        </w:rPr>
        <w:t xml:space="preserve">  The Audit and Finance Committee shall operate in accordance with the Corporation’s Audit and Finance Committee Charter.</w:t>
      </w:r>
      <w:r w:rsidR="00A158A7">
        <w:rPr>
          <w:rFonts w:ascii="Times New Roman" w:hAnsi="Times New Roman"/>
          <w:bCs/>
          <w:sz w:val="24"/>
          <w:szCs w:val="24"/>
        </w:rPr>
        <w:t xml:space="preserve">  </w:t>
      </w:r>
      <w:r w:rsidRPr="00092CDC">
        <w:rPr>
          <w:rFonts w:ascii="Times New Roman" w:hAnsi="Times New Roman"/>
          <w:spacing w:val="-3"/>
          <w:sz w:val="24"/>
          <w:szCs w:val="24"/>
        </w:rPr>
        <w:t>The Committee shall keep minutes of its deliberations and forward them to the Board of Directors in a timely manner.</w:t>
      </w:r>
      <w:r w:rsidR="002829CA">
        <w:rPr>
          <w:rFonts w:ascii="Times New Roman" w:hAnsi="Times New Roman"/>
          <w:spacing w:val="-3"/>
          <w:sz w:val="24"/>
          <w:szCs w:val="24"/>
        </w:rPr>
        <w:t xml:space="preserve">  </w:t>
      </w:r>
    </w:p>
    <w:p w14:paraId="7E50BF0F"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7ABEAAD1" w14:textId="2B29699A"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 xml:space="preserve">Section </w:t>
      </w:r>
      <w:r w:rsidR="008D3433">
        <w:rPr>
          <w:rFonts w:ascii="Times New Roman" w:hAnsi="Times New Roman"/>
          <w:i/>
          <w:spacing w:val="-3"/>
          <w:sz w:val="24"/>
          <w:u w:val="single"/>
        </w:rPr>
        <w:t>6</w:t>
      </w:r>
      <w:r w:rsidRPr="008C38D6">
        <w:rPr>
          <w:rFonts w:ascii="Times New Roman" w:hAnsi="Times New Roman"/>
          <w:i/>
          <w:spacing w:val="-3"/>
          <w:sz w:val="24"/>
          <w:u w:val="single"/>
        </w:rPr>
        <w:t xml:space="preserve"> – Governance Committee.</w:t>
      </w:r>
      <w:r w:rsidRPr="008C38D6">
        <w:rPr>
          <w:rFonts w:ascii="Times New Roman" w:hAnsi="Times New Roman"/>
          <w:spacing w:val="-3"/>
          <w:sz w:val="24"/>
        </w:rPr>
        <w:t xml:space="preserve">  The </w:t>
      </w:r>
      <w:r w:rsidR="0086007B">
        <w:rPr>
          <w:rFonts w:ascii="Times New Roman" w:hAnsi="Times New Roman"/>
          <w:spacing w:val="-3"/>
          <w:sz w:val="24"/>
        </w:rPr>
        <w:t>President</w:t>
      </w:r>
      <w:r w:rsidRPr="008C38D6">
        <w:rPr>
          <w:rFonts w:ascii="Times New Roman" w:hAnsi="Times New Roman"/>
          <w:spacing w:val="-3"/>
          <w:sz w:val="24"/>
        </w:rPr>
        <w:t xml:space="preserve"> shall </w:t>
      </w:r>
      <w:r w:rsidR="00263B0B">
        <w:rPr>
          <w:rFonts w:ascii="Times New Roman" w:hAnsi="Times New Roman"/>
          <w:spacing w:val="-3"/>
          <w:sz w:val="24"/>
        </w:rPr>
        <w:t xml:space="preserve">appoint at least three (3) independent members to </w:t>
      </w:r>
      <w:r w:rsidRPr="008C38D6">
        <w:rPr>
          <w:rFonts w:ascii="Times New Roman" w:hAnsi="Times New Roman"/>
          <w:spacing w:val="-3"/>
          <w:sz w:val="24"/>
        </w:rPr>
        <w:t>the Governance Committee.</w:t>
      </w:r>
      <w:r w:rsidR="0031558B" w:rsidRPr="008C38D6">
        <w:rPr>
          <w:rFonts w:ascii="Times New Roman" w:hAnsi="Times New Roman"/>
          <w:spacing w:val="-3"/>
          <w:sz w:val="24"/>
        </w:rPr>
        <w:t xml:space="preserve">  The Governance Committee</w:t>
      </w:r>
      <w:r w:rsidR="00325FEC">
        <w:rPr>
          <w:rFonts w:ascii="Times New Roman" w:hAnsi="Times New Roman"/>
          <w:spacing w:val="-3"/>
          <w:sz w:val="24"/>
        </w:rPr>
        <w:t xml:space="preserve"> shall operate in accordance with the Corporation’s Governance Committee Charter</w:t>
      </w:r>
      <w:r w:rsidR="00263B0B">
        <w:rPr>
          <w:rFonts w:ascii="Times New Roman" w:hAnsi="Times New Roman"/>
          <w:spacing w:val="-3"/>
          <w:sz w:val="24"/>
        </w:rPr>
        <w:t>.</w:t>
      </w:r>
      <w:r w:rsidR="00403F80">
        <w:rPr>
          <w:rFonts w:ascii="Times New Roman" w:hAnsi="Times New Roman"/>
          <w:spacing w:val="-3"/>
          <w:sz w:val="24"/>
        </w:rPr>
        <w:t xml:space="preserve"> </w:t>
      </w:r>
      <w:r w:rsidR="00F5249F" w:rsidRPr="008C38D6">
        <w:rPr>
          <w:rFonts w:ascii="Times New Roman" w:hAnsi="Times New Roman"/>
          <w:spacing w:val="-3"/>
          <w:sz w:val="24"/>
        </w:rPr>
        <w:t>The Committee shall keep minutes of its deliberations and forward them to the Board of Directors in a timely manner.</w:t>
      </w:r>
      <w:r w:rsidR="00403F80">
        <w:rPr>
          <w:rFonts w:ascii="Times New Roman" w:hAnsi="Times New Roman"/>
          <w:spacing w:val="-3"/>
          <w:sz w:val="24"/>
        </w:rPr>
        <w:t xml:space="preserve"> </w:t>
      </w:r>
    </w:p>
    <w:p w14:paraId="7FAC0FC7"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06E64F3D" w14:textId="35184FE7" w:rsidR="00BF7951" w:rsidRDefault="00942785" w:rsidP="00BF7951">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lastRenderedPageBreak/>
        <w:t xml:space="preserve">Section </w:t>
      </w:r>
      <w:r w:rsidR="008D3433">
        <w:rPr>
          <w:rFonts w:ascii="Times New Roman" w:hAnsi="Times New Roman"/>
          <w:i/>
          <w:spacing w:val="-3"/>
          <w:sz w:val="24"/>
          <w:u w:val="single"/>
        </w:rPr>
        <w:t>7</w:t>
      </w:r>
      <w:r w:rsidRPr="008C38D6">
        <w:rPr>
          <w:rFonts w:ascii="Times New Roman" w:hAnsi="Times New Roman"/>
          <w:i/>
          <w:spacing w:val="-3"/>
          <w:sz w:val="24"/>
          <w:u w:val="single"/>
        </w:rPr>
        <w:t xml:space="preserve"> – Nominating Committee.</w:t>
      </w:r>
      <w:r w:rsidRPr="008C38D6">
        <w:rPr>
          <w:rFonts w:ascii="Times New Roman" w:hAnsi="Times New Roman"/>
          <w:iCs/>
          <w:spacing w:val="-3"/>
          <w:sz w:val="24"/>
        </w:rPr>
        <w:t xml:space="preserve">  </w:t>
      </w:r>
      <w:r w:rsidRPr="008C38D6">
        <w:rPr>
          <w:rFonts w:ascii="Times New Roman" w:hAnsi="Times New Roman"/>
          <w:spacing w:val="-3"/>
          <w:sz w:val="24"/>
        </w:rPr>
        <w:t xml:space="preserve">The </w:t>
      </w:r>
      <w:r w:rsidR="003664C8">
        <w:rPr>
          <w:rFonts w:ascii="Times New Roman" w:hAnsi="Times New Roman"/>
          <w:spacing w:val="-3"/>
          <w:sz w:val="24"/>
        </w:rPr>
        <w:t>President</w:t>
      </w:r>
      <w:r w:rsidRPr="008C38D6">
        <w:rPr>
          <w:rFonts w:ascii="Times New Roman" w:hAnsi="Times New Roman"/>
          <w:spacing w:val="-3"/>
          <w:sz w:val="24"/>
        </w:rPr>
        <w:t xml:space="preserve"> shall </w:t>
      </w:r>
      <w:r w:rsidR="00F5249F">
        <w:rPr>
          <w:rFonts w:ascii="Times New Roman" w:hAnsi="Times New Roman"/>
          <w:spacing w:val="-3"/>
          <w:sz w:val="24"/>
        </w:rPr>
        <w:t>appoint at least</w:t>
      </w:r>
      <w:r w:rsidR="00917909">
        <w:rPr>
          <w:rFonts w:ascii="Times New Roman" w:hAnsi="Times New Roman"/>
          <w:spacing w:val="-3"/>
          <w:sz w:val="24"/>
        </w:rPr>
        <w:t xml:space="preserve"> three (3) members to the </w:t>
      </w:r>
      <w:r w:rsidRPr="008C38D6">
        <w:rPr>
          <w:rFonts w:ascii="Times New Roman" w:hAnsi="Times New Roman"/>
          <w:spacing w:val="-3"/>
          <w:sz w:val="24"/>
        </w:rPr>
        <w:t>Nominating Committee</w:t>
      </w:r>
      <w:r w:rsidR="0042332D" w:rsidRPr="008C38D6">
        <w:rPr>
          <w:rFonts w:ascii="Times New Roman" w:hAnsi="Times New Roman"/>
          <w:spacing w:val="-3"/>
          <w:sz w:val="24"/>
        </w:rPr>
        <w:t xml:space="preserve"> </w:t>
      </w:r>
      <w:r w:rsidRPr="008C38D6">
        <w:rPr>
          <w:rFonts w:ascii="Times New Roman" w:hAnsi="Times New Roman"/>
          <w:spacing w:val="-3"/>
          <w:sz w:val="24"/>
        </w:rPr>
        <w:t>to identify a slate o</w:t>
      </w:r>
      <w:r w:rsidR="0042332D" w:rsidRPr="008C38D6">
        <w:rPr>
          <w:rFonts w:ascii="Times New Roman" w:hAnsi="Times New Roman"/>
          <w:spacing w:val="-3"/>
          <w:sz w:val="24"/>
        </w:rPr>
        <w:t xml:space="preserve">f </w:t>
      </w:r>
      <w:r w:rsidR="00917909">
        <w:rPr>
          <w:rFonts w:ascii="Times New Roman" w:hAnsi="Times New Roman"/>
          <w:spacing w:val="-3"/>
          <w:sz w:val="24"/>
        </w:rPr>
        <w:t xml:space="preserve">officers and </w:t>
      </w:r>
      <w:r w:rsidR="0042332D" w:rsidRPr="008C38D6">
        <w:rPr>
          <w:rFonts w:ascii="Times New Roman" w:hAnsi="Times New Roman"/>
          <w:spacing w:val="-3"/>
          <w:sz w:val="24"/>
        </w:rPr>
        <w:t>directors to be presented to M</w:t>
      </w:r>
      <w:r w:rsidRPr="008C38D6">
        <w:rPr>
          <w:rFonts w:ascii="Times New Roman" w:hAnsi="Times New Roman"/>
          <w:spacing w:val="-3"/>
          <w:sz w:val="24"/>
        </w:rPr>
        <w:t>embership for vote at its annual meeting.</w:t>
      </w:r>
      <w:r w:rsidR="0031558B" w:rsidRPr="008C38D6">
        <w:rPr>
          <w:rFonts w:ascii="Times New Roman" w:hAnsi="Times New Roman"/>
          <w:spacing w:val="-3"/>
          <w:sz w:val="24"/>
        </w:rPr>
        <w:t xml:space="preserve">  </w:t>
      </w:r>
      <w:r w:rsidR="008D3433">
        <w:rPr>
          <w:rFonts w:ascii="Times New Roman" w:hAnsi="Times New Roman"/>
          <w:spacing w:val="-3"/>
          <w:sz w:val="24"/>
        </w:rPr>
        <w:t>The Nominating Committee shall also be responsible for nominating candidates to fill vacancies as provided in Article IV, Section 2.</w:t>
      </w:r>
      <w:r w:rsidR="00BF7951">
        <w:rPr>
          <w:rFonts w:ascii="Times New Roman" w:hAnsi="Times New Roman"/>
          <w:spacing w:val="-3"/>
          <w:sz w:val="24"/>
        </w:rPr>
        <w:t xml:space="preserve">  </w:t>
      </w:r>
      <w:r w:rsidR="00BF7951" w:rsidRPr="008C38D6">
        <w:rPr>
          <w:rFonts w:ascii="Times New Roman" w:hAnsi="Times New Roman"/>
          <w:spacing w:val="-3"/>
          <w:sz w:val="24"/>
        </w:rPr>
        <w:t xml:space="preserve">The </w:t>
      </w:r>
      <w:r w:rsidR="00BF7951">
        <w:rPr>
          <w:rFonts w:ascii="Times New Roman" w:hAnsi="Times New Roman"/>
          <w:spacing w:val="-3"/>
          <w:sz w:val="24"/>
        </w:rPr>
        <w:t>Nominating</w:t>
      </w:r>
      <w:r w:rsidR="00BF7951" w:rsidRPr="008C38D6">
        <w:rPr>
          <w:rFonts w:ascii="Times New Roman" w:hAnsi="Times New Roman"/>
          <w:spacing w:val="-3"/>
          <w:sz w:val="24"/>
        </w:rPr>
        <w:t xml:space="preserve"> Committee shall elect its own Chair and set its own procedures.</w:t>
      </w:r>
      <w:r w:rsidR="00BF7951">
        <w:rPr>
          <w:rFonts w:ascii="Times New Roman" w:hAnsi="Times New Roman"/>
          <w:spacing w:val="-3"/>
          <w:sz w:val="24"/>
        </w:rPr>
        <w:t xml:space="preserve">  </w:t>
      </w:r>
      <w:r w:rsidR="00BF7951" w:rsidRPr="008C38D6">
        <w:rPr>
          <w:rFonts w:ascii="Times New Roman" w:hAnsi="Times New Roman"/>
          <w:spacing w:val="-3"/>
          <w:sz w:val="24"/>
        </w:rPr>
        <w:t>The Committee shall keep minutes of its deliberations and forward them to the Board of Directors in a timely manner.</w:t>
      </w:r>
    </w:p>
    <w:p w14:paraId="5AE585C8" w14:textId="50C94990" w:rsidR="00F63FFC" w:rsidRDefault="00F63FFC" w:rsidP="00BF7951">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5517E909" w14:textId="00BE3181" w:rsidR="00F63FFC" w:rsidRPr="00F63FFC" w:rsidRDefault="00F63FFC" w:rsidP="00BF7951">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7F7A0F">
        <w:rPr>
          <w:rFonts w:ascii="Times New Roman" w:hAnsi="Times New Roman"/>
          <w:i/>
          <w:spacing w:val="-3"/>
          <w:sz w:val="24"/>
          <w:u w:val="single"/>
        </w:rPr>
        <w:t>Section 8 – Membership Committee</w:t>
      </w:r>
      <w:r>
        <w:rPr>
          <w:rFonts w:ascii="Times New Roman" w:hAnsi="Times New Roman"/>
          <w:spacing w:val="-3"/>
          <w:sz w:val="24"/>
        </w:rPr>
        <w:t xml:space="preserve">.  The </w:t>
      </w:r>
      <w:r w:rsidR="003664C8">
        <w:rPr>
          <w:rFonts w:ascii="Times New Roman" w:hAnsi="Times New Roman"/>
          <w:spacing w:val="-3"/>
          <w:sz w:val="24"/>
        </w:rPr>
        <w:t>President</w:t>
      </w:r>
      <w:r>
        <w:rPr>
          <w:rFonts w:ascii="Times New Roman" w:hAnsi="Times New Roman"/>
          <w:spacing w:val="-3"/>
          <w:sz w:val="24"/>
        </w:rPr>
        <w:t xml:space="preserve"> shall constitute a Membership Committee, which may include Members as well as D</w:t>
      </w:r>
      <w:r w:rsidR="00FD7F4B">
        <w:rPr>
          <w:rFonts w:ascii="Times New Roman" w:hAnsi="Times New Roman"/>
          <w:spacing w:val="-3"/>
          <w:sz w:val="24"/>
        </w:rPr>
        <w:t xml:space="preserve">irectors, to increase and maintain membership to the corporation, and expand and deepen member engagement.  </w:t>
      </w:r>
    </w:p>
    <w:p w14:paraId="4C7A9A12"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16758640" w14:textId="7BE125CB"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 xml:space="preserve">Section </w:t>
      </w:r>
      <w:r w:rsidR="00FD7F4B">
        <w:rPr>
          <w:rFonts w:ascii="Times New Roman" w:hAnsi="Times New Roman"/>
          <w:i/>
          <w:spacing w:val="-3"/>
          <w:sz w:val="24"/>
          <w:u w:val="single"/>
        </w:rPr>
        <w:t>9</w:t>
      </w:r>
      <w:r w:rsidRPr="008C38D6">
        <w:rPr>
          <w:rFonts w:ascii="Times New Roman" w:hAnsi="Times New Roman"/>
          <w:i/>
          <w:spacing w:val="-3"/>
          <w:sz w:val="24"/>
          <w:u w:val="single"/>
        </w:rPr>
        <w:t xml:space="preserve"> – Ad Hoc Committees.</w:t>
      </w:r>
      <w:r w:rsidRPr="008C38D6">
        <w:rPr>
          <w:rFonts w:ascii="Times New Roman" w:hAnsi="Times New Roman"/>
          <w:iCs/>
          <w:spacing w:val="-3"/>
          <w:sz w:val="24"/>
        </w:rPr>
        <w:t xml:space="preserve">  </w:t>
      </w:r>
      <w:r w:rsidRPr="008C38D6">
        <w:rPr>
          <w:rFonts w:ascii="Times New Roman" w:hAnsi="Times New Roman"/>
          <w:spacing w:val="-3"/>
          <w:sz w:val="24"/>
        </w:rPr>
        <w:t xml:space="preserve">Ad Hoc Committees may be established by the President of the Board of Directors to carry-forth business of the Corporation.  Ad Hoc Committees will function for the duration of the activity and may be dissolved by the President at any time.  Ad Hoc Committees shall elect </w:t>
      </w:r>
      <w:r w:rsidR="0031558B" w:rsidRPr="008C38D6">
        <w:rPr>
          <w:rFonts w:ascii="Times New Roman" w:hAnsi="Times New Roman"/>
          <w:spacing w:val="-3"/>
          <w:sz w:val="24"/>
        </w:rPr>
        <w:t xml:space="preserve">their </w:t>
      </w:r>
      <w:r w:rsidRPr="008C38D6">
        <w:rPr>
          <w:rFonts w:ascii="Times New Roman" w:hAnsi="Times New Roman"/>
          <w:spacing w:val="-3"/>
          <w:sz w:val="24"/>
        </w:rPr>
        <w:t>own Chair</w:t>
      </w:r>
      <w:r w:rsidR="0031558B" w:rsidRPr="008C38D6">
        <w:rPr>
          <w:rFonts w:ascii="Times New Roman" w:hAnsi="Times New Roman"/>
          <w:spacing w:val="-3"/>
          <w:sz w:val="24"/>
        </w:rPr>
        <w:t>s</w:t>
      </w:r>
      <w:r w:rsidR="0031178F" w:rsidRPr="008C38D6">
        <w:rPr>
          <w:rFonts w:ascii="Times New Roman" w:hAnsi="Times New Roman"/>
          <w:spacing w:val="-3"/>
          <w:sz w:val="24"/>
        </w:rPr>
        <w:t>, unless otherwise appointed by the president,</w:t>
      </w:r>
      <w:r w:rsidRPr="008C38D6">
        <w:rPr>
          <w:rFonts w:ascii="Times New Roman" w:hAnsi="Times New Roman"/>
          <w:spacing w:val="-3"/>
          <w:sz w:val="24"/>
        </w:rPr>
        <w:t xml:space="preserve"> and set </w:t>
      </w:r>
      <w:r w:rsidR="00021196">
        <w:rPr>
          <w:rFonts w:ascii="Times New Roman" w:hAnsi="Times New Roman"/>
          <w:spacing w:val="-3"/>
          <w:sz w:val="24"/>
        </w:rPr>
        <w:t>its</w:t>
      </w:r>
      <w:r w:rsidR="0031558B" w:rsidRPr="008C38D6">
        <w:rPr>
          <w:rFonts w:ascii="Times New Roman" w:hAnsi="Times New Roman"/>
          <w:spacing w:val="-3"/>
          <w:sz w:val="24"/>
        </w:rPr>
        <w:t xml:space="preserve"> </w:t>
      </w:r>
      <w:r w:rsidRPr="008C38D6">
        <w:rPr>
          <w:rFonts w:ascii="Times New Roman" w:hAnsi="Times New Roman"/>
          <w:spacing w:val="-3"/>
          <w:sz w:val="24"/>
        </w:rPr>
        <w:t xml:space="preserve">own procedures.  Ad Hoc Committees shall keep minutes of </w:t>
      </w:r>
      <w:r w:rsidR="0031558B" w:rsidRPr="008C38D6">
        <w:rPr>
          <w:rFonts w:ascii="Times New Roman" w:hAnsi="Times New Roman"/>
          <w:spacing w:val="-3"/>
          <w:sz w:val="24"/>
        </w:rPr>
        <w:t>their</w:t>
      </w:r>
      <w:r w:rsidRPr="008C38D6">
        <w:rPr>
          <w:rFonts w:ascii="Times New Roman" w:hAnsi="Times New Roman"/>
          <w:spacing w:val="-3"/>
          <w:sz w:val="24"/>
        </w:rPr>
        <w:t xml:space="preserve"> deliberations and forward them to the Board of Directors in a timely manner.</w:t>
      </w:r>
    </w:p>
    <w:p w14:paraId="35ABF355" w14:textId="77777777" w:rsidR="00942785" w:rsidRDefault="00942785">
      <w:pPr>
        <w:tabs>
          <w:tab w:val="center" w:pos="4680"/>
        </w:tabs>
        <w:suppressAutoHyphens/>
        <w:jc w:val="both"/>
        <w:rPr>
          <w:rFonts w:ascii="Times New Roman" w:hAnsi="Times New Roman"/>
          <w:i/>
          <w:spacing w:val="-3"/>
          <w:sz w:val="24"/>
        </w:rPr>
      </w:pPr>
      <w:r w:rsidRPr="008C38D6">
        <w:rPr>
          <w:rFonts w:ascii="Times New Roman" w:hAnsi="Times New Roman"/>
          <w:i/>
          <w:spacing w:val="-3"/>
          <w:sz w:val="24"/>
        </w:rPr>
        <w:tab/>
      </w:r>
    </w:p>
    <w:p w14:paraId="20A2D28E" w14:textId="77777777" w:rsidR="006B1394" w:rsidRPr="008C38D6" w:rsidRDefault="006B1394">
      <w:pPr>
        <w:tabs>
          <w:tab w:val="center" w:pos="4680"/>
        </w:tabs>
        <w:suppressAutoHyphens/>
        <w:jc w:val="both"/>
        <w:rPr>
          <w:rFonts w:ascii="Times New Roman" w:hAnsi="Times New Roman"/>
          <w:i/>
          <w:spacing w:val="-3"/>
          <w:sz w:val="24"/>
        </w:rPr>
      </w:pPr>
    </w:p>
    <w:p w14:paraId="217460CA" w14:textId="77777777" w:rsidR="00942785" w:rsidRPr="008C38D6" w:rsidRDefault="00942785">
      <w:pPr>
        <w:tabs>
          <w:tab w:val="center" w:pos="4680"/>
        </w:tabs>
        <w:suppressAutoHyphens/>
        <w:jc w:val="center"/>
        <w:rPr>
          <w:rFonts w:ascii="Times New Roman" w:hAnsi="Times New Roman"/>
          <w:spacing w:val="-3"/>
          <w:sz w:val="24"/>
        </w:rPr>
      </w:pPr>
      <w:r w:rsidRPr="008C38D6">
        <w:rPr>
          <w:rFonts w:ascii="Times New Roman" w:hAnsi="Times New Roman"/>
          <w:i/>
          <w:spacing w:val="-3"/>
          <w:sz w:val="24"/>
          <w:u w:val="single"/>
        </w:rPr>
        <w:t>ARTICLE VII. - DUES</w:t>
      </w:r>
    </w:p>
    <w:p w14:paraId="08B1D8A3"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29D0A1FC"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1 - Annual Dues</w:t>
      </w:r>
      <w:r w:rsidRPr="008C38D6">
        <w:rPr>
          <w:rFonts w:ascii="Times New Roman" w:hAnsi="Times New Roman"/>
          <w:spacing w:val="-3"/>
          <w:sz w:val="24"/>
        </w:rPr>
        <w:t xml:space="preserve">.  Annual dues shall be established by the Board of Directors. </w:t>
      </w:r>
    </w:p>
    <w:p w14:paraId="43E2FFF0"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76816749" w14:textId="7E75BC3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i/>
          <w:spacing w:val="-3"/>
          <w:sz w:val="24"/>
          <w:u w:val="single"/>
        </w:rPr>
        <w:t>Section 2 - Payment of Dues</w:t>
      </w:r>
      <w:r w:rsidRPr="008C38D6">
        <w:rPr>
          <w:rFonts w:ascii="Times New Roman" w:hAnsi="Times New Roman"/>
          <w:spacing w:val="-3"/>
          <w:sz w:val="24"/>
        </w:rPr>
        <w:t>.  Dues shall be payable</w:t>
      </w:r>
      <w:r w:rsidR="000E42A6">
        <w:rPr>
          <w:rFonts w:ascii="Times New Roman" w:hAnsi="Times New Roman"/>
          <w:spacing w:val="-3"/>
          <w:sz w:val="24"/>
        </w:rPr>
        <w:t xml:space="preserve"> annually on the anniversary of</w:t>
      </w:r>
      <w:r w:rsidR="00BF7951">
        <w:rPr>
          <w:rFonts w:ascii="Times New Roman" w:hAnsi="Times New Roman"/>
          <w:spacing w:val="-3"/>
          <w:sz w:val="24"/>
        </w:rPr>
        <w:t xml:space="preserve"> the same date as the first payment made by the member.  For all members who were previously pro-rated to the first of January for payment, their due date will remain January 1 annually. </w:t>
      </w:r>
      <w:r w:rsidRPr="008C38D6">
        <w:rPr>
          <w:rFonts w:ascii="Times New Roman" w:hAnsi="Times New Roman"/>
          <w:spacing w:val="-3"/>
          <w:sz w:val="24"/>
        </w:rPr>
        <w:t xml:space="preserve"> </w:t>
      </w:r>
    </w:p>
    <w:p w14:paraId="5D645833"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6D987FF4" w14:textId="77777777" w:rsidR="00942785" w:rsidRPr="008C38D6" w:rsidRDefault="00942785">
      <w:pPr>
        <w:tabs>
          <w:tab w:val="center" w:pos="4680"/>
        </w:tabs>
        <w:suppressAutoHyphens/>
        <w:jc w:val="both"/>
        <w:rPr>
          <w:rFonts w:ascii="Times New Roman" w:hAnsi="Times New Roman"/>
          <w:spacing w:val="-3"/>
          <w:sz w:val="24"/>
        </w:rPr>
      </w:pPr>
      <w:r w:rsidRPr="008C38D6">
        <w:rPr>
          <w:rFonts w:ascii="Times New Roman" w:hAnsi="Times New Roman"/>
          <w:i/>
          <w:spacing w:val="-3"/>
          <w:sz w:val="24"/>
          <w:u w:val="single"/>
        </w:rPr>
        <w:t>Section 3 - Default and Termination of Membership</w:t>
      </w:r>
      <w:r w:rsidRPr="008C38D6">
        <w:rPr>
          <w:rFonts w:ascii="Times New Roman" w:hAnsi="Times New Roman"/>
          <w:spacing w:val="-3"/>
          <w:sz w:val="24"/>
        </w:rPr>
        <w:t>.  When any member shall be in default in the payment of dues for a period of three months from the beginning of the fiscal year or a period for which such dues became payable, his/her membership may thereupon be terminated by the Board of Directors.</w:t>
      </w:r>
    </w:p>
    <w:p w14:paraId="0E71B545" w14:textId="77777777" w:rsidR="002B281A" w:rsidRPr="008C38D6" w:rsidRDefault="002B281A">
      <w:pPr>
        <w:tabs>
          <w:tab w:val="center" w:pos="4680"/>
        </w:tabs>
        <w:suppressAutoHyphens/>
        <w:jc w:val="both"/>
        <w:rPr>
          <w:rFonts w:ascii="Times New Roman" w:hAnsi="Times New Roman"/>
          <w:spacing w:val="-3"/>
          <w:sz w:val="24"/>
        </w:rPr>
      </w:pPr>
    </w:p>
    <w:p w14:paraId="3B43D4D5" w14:textId="77777777" w:rsidR="002B281A" w:rsidRPr="008C38D6" w:rsidRDefault="002B281A">
      <w:pPr>
        <w:tabs>
          <w:tab w:val="center" w:pos="4680"/>
        </w:tabs>
        <w:suppressAutoHyphens/>
        <w:jc w:val="both"/>
        <w:rPr>
          <w:rFonts w:ascii="Times New Roman" w:hAnsi="Times New Roman"/>
          <w:spacing w:val="-3"/>
          <w:sz w:val="24"/>
        </w:rPr>
      </w:pPr>
      <w:r w:rsidRPr="008C38D6">
        <w:rPr>
          <w:rFonts w:ascii="Times New Roman" w:hAnsi="Times New Roman"/>
          <w:i/>
          <w:spacing w:val="-3"/>
          <w:sz w:val="24"/>
          <w:u w:val="single"/>
        </w:rPr>
        <w:t>Section 4 – Fiscal Year</w:t>
      </w:r>
      <w:r w:rsidRPr="008C38D6">
        <w:rPr>
          <w:rFonts w:ascii="Times New Roman" w:hAnsi="Times New Roman"/>
          <w:spacing w:val="-3"/>
          <w:sz w:val="24"/>
        </w:rPr>
        <w:t>.  The Corporation’s fiscal year is the calendar year.</w:t>
      </w:r>
    </w:p>
    <w:p w14:paraId="3448D522" w14:textId="77777777" w:rsidR="00942785" w:rsidRPr="008C38D6" w:rsidRDefault="00942785">
      <w:pPr>
        <w:tabs>
          <w:tab w:val="center" w:pos="4680"/>
        </w:tabs>
        <w:suppressAutoHyphens/>
        <w:jc w:val="both"/>
        <w:rPr>
          <w:rFonts w:ascii="Times New Roman" w:hAnsi="Times New Roman"/>
          <w:spacing w:val="-3"/>
          <w:sz w:val="24"/>
        </w:rPr>
      </w:pPr>
    </w:p>
    <w:p w14:paraId="69254673" w14:textId="77777777" w:rsidR="00942785" w:rsidRPr="008C38D6" w:rsidRDefault="00942785">
      <w:pPr>
        <w:tabs>
          <w:tab w:val="center" w:pos="4680"/>
        </w:tabs>
        <w:suppressAutoHyphens/>
        <w:jc w:val="both"/>
        <w:rPr>
          <w:rFonts w:ascii="Times New Roman" w:hAnsi="Times New Roman"/>
          <w:i/>
          <w:spacing w:val="-3"/>
          <w:sz w:val="24"/>
        </w:rPr>
      </w:pPr>
    </w:p>
    <w:p w14:paraId="560CA675" w14:textId="77777777" w:rsidR="00942785" w:rsidRPr="008C38D6" w:rsidRDefault="00942785">
      <w:pPr>
        <w:tabs>
          <w:tab w:val="center" w:pos="4680"/>
        </w:tabs>
        <w:suppressAutoHyphens/>
        <w:jc w:val="both"/>
        <w:rPr>
          <w:rFonts w:ascii="Times New Roman" w:hAnsi="Times New Roman"/>
          <w:spacing w:val="-3"/>
          <w:sz w:val="24"/>
        </w:rPr>
      </w:pPr>
      <w:r w:rsidRPr="008C38D6">
        <w:rPr>
          <w:rFonts w:ascii="Times New Roman" w:hAnsi="Times New Roman"/>
          <w:i/>
          <w:spacing w:val="-3"/>
          <w:sz w:val="24"/>
        </w:rPr>
        <w:tab/>
      </w:r>
      <w:r w:rsidRPr="008C38D6">
        <w:rPr>
          <w:rFonts w:ascii="Times New Roman" w:hAnsi="Times New Roman"/>
          <w:i/>
          <w:spacing w:val="-3"/>
          <w:sz w:val="24"/>
          <w:u w:val="single"/>
        </w:rPr>
        <w:t>ARTICLE VIII. - MEETING BY COMMUNICATION EQUIPMENT</w:t>
      </w:r>
    </w:p>
    <w:p w14:paraId="3E5AB9EF"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399BE116" w14:textId="64B4788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spacing w:val="-3"/>
          <w:sz w:val="24"/>
        </w:rPr>
        <w:tab/>
      </w:r>
      <w:r w:rsidR="00092888" w:rsidRPr="008C38D6">
        <w:rPr>
          <w:rFonts w:ascii="Times New Roman" w:hAnsi="Times New Roman"/>
          <w:spacing w:val="-3"/>
          <w:sz w:val="24"/>
        </w:rPr>
        <w:t>Subject to the exception</w:t>
      </w:r>
      <w:r w:rsidR="002B281A" w:rsidRPr="008C38D6">
        <w:rPr>
          <w:rFonts w:ascii="Times New Roman" w:hAnsi="Times New Roman"/>
          <w:spacing w:val="-3"/>
          <w:sz w:val="24"/>
        </w:rPr>
        <w:t>s</w:t>
      </w:r>
      <w:r w:rsidR="00092888" w:rsidRPr="008C38D6">
        <w:rPr>
          <w:rFonts w:ascii="Times New Roman" w:hAnsi="Times New Roman"/>
          <w:spacing w:val="-3"/>
          <w:sz w:val="24"/>
        </w:rPr>
        <w:t xml:space="preserve"> described in Article IV, Section</w:t>
      </w:r>
      <w:r w:rsidR="002B281A" w:rsidRPr="008C38D6">
        <w:rPr>
          <w:rFonts w:ascii="Times New Roman" w:hAnsi="Times New Roman"/>
          <w:spacing w:val="-3"/>
          <w:sz w:val="24"/>
        </w:rPr>
        <w:t xml:space="preserve">s </w:t>
      </w:r>
      <w:r w:rsidR="0031178F" w:rsidRPr="008C38D6">
        <w:rPr>
          <w:rFonts w:ascii="Times New Roman" w:hAnsi="Times New Roman"/>
          <w:spacing w:val="-3"/>
          <w:sz w:val="24"/>
        </w:rPr>
        <w:t>8</w:t>
      </w:r>
      <w:r w:rsidR="005454A5">
        <w:rPr>
          <w:rFonts w:ascii="Times New Roman" w:hAnsi="Times New Roman"/>
          <w:spacing w:val="-3"/>
          <w:sz w:val="24"/>
        </w:rPr>
        <w:t xml:space="preserve"> </w:t>
      </w:r>
      <w:r w:rsidR="002B281A" w:rsidRPr="008C38D6">
        <w:rPr>
          <w:rFonts w:ascii="Times New Roman" w:hAnsi="Times New Roman"/>
          <w:spacing w:val="-3"/>
          <w:sz w:val="24"/>
        </w:rPr>
        <w:t>and</w:t>
      </w:r>
      <w:r w:rsidR="00092888" w:rsidRPr="008C38D6">
        <w:rPr>
          <w:rFonts w:ascii="Times New Roman" w:hAnsi="Times New Roman"/>
          <w:spacing w:val="-3"/>
          <w:sz w:val="24"/>
        </w:rPr>
        <w:t xml:space="preserve"> </w:t>
      </w:r>
      <w:r w:rsidR="0031178F" w:rsidRPr="008C38D6">
        <w:rPr>
          <w:rFonts w:ascii="Times New Roman" w:hAnsi="Times New Roman"/>
          <w:spacing w:val="-3"/>
          <w:sz w:val="24"/>
        </w:rPr>
        <w:t xml:space="preserve">9 </w:t>
      </w:r>
      <w:r w:rsidR="00092888" w:rsidRPr="008C38D6">
        <w:rPr>
          <w:rFonts w:ascii="Times New Roman" w:hAnsi="Times New Roman"/>
          <w:spacing w:val="-3"/>
          <w:sz w:val="24"/>
        </w:rPr>
        <w:t>above,</w:t>
      </w:r>
      <w:r w:rsidR="002B281A" w:rsidRPr="008C38D6">
        <w:rPr>
          <w:rFonts w:ascii="Times New Roman" w:hAnsi="Times New Roman"/>
          <w:spacing w:val="-3"/>
          <w:sz w:val="24"/>
        </w:rPr>
        <w:t xml:space="preserve"> and</w:t>
      </w:r>
      <w:r w:rsidR="00092888" w:rsidRPr="008C38D6">
        <w:rPr>
          <w:rFonts w:ascii="Times New Roman" w:hAnsi="Times New Roman"/>
          <w:spacing w:val="-3"/>
          <w:sz w:val="24"/>
        </w:rPr>
        <w:t xml:space="preserve"> p</w:t>
      </w:r>
      <w:r w:rsidRPr="008C38D6">
        <w:rPr>
          <w:rFonts w:ascii="Times New Roman" w:hAnsi="Times New Roman"/>
          <w:spacing w:val="-3"/>
          <w:sz w:val="24"/>
        </w:rPr>
        <w:t>ursuant to Section 708(c) Not</w:t>
      </w:r>
      <w:r w:rsidRPr="008C38D6">
        <w:rPr>
          <w:rFonts w:ascii="Times New Roman" w:hAnsi="Times New Roman"/>
          <w:spacing w:val="-3"/>
          <w:sz w:val="24"/>
        </w:rPr>
        <w:noBreakHyphen/>
        <w:t>For</w:t>
      </w:r>
      <w:r w:rsidRPr="008C38D6">
        <w:rPr>
          <w:rFonts w:ascii="Times New Roman" w:hAnsi="Times New Roman"/>
          <w:spacing w:val="-3"/>
          <w:sz w:val="24"/>
        </w:rPr>
        <w:noBreakHyphen/>
        <w:t>Profit Corporation Law as amended, any one or more members of the Board of Directors or any of its committees may participate in a meeting by means of a conference telephone or similar communications equipment</w:t>
      </w:r>
      <w:r w:rsidR="00403F80">
        <w:rPr>
          <w:rFonts w:ascii="Times New Roman" w:hAnsi="Times New Roman"/>
          <w:spacing w:val="-3"/>
          <w:sz w:val="24"/>
        </w:rPr>
        <w:t xml:space="preserve"> or</w:t>
      </w:r>
      <w:r w:rsidR="00121A4B">
        <w:rPr>
          <w:rFonts w:ascii="Times New Roman" w:hAnsi="Times New Roman"/>
          <w:spacing w:val="-3"/>
          <w:sz w:val="24"/>
        </w:rPr>
        <w:t xml:space="preserve"> by electronic video screen comm</w:t>
      </w:r>
      <w:r w:rsidR="00403F80">
        <w:rPr>
          <w:rFonts w:ascii="Times New Roman" w:hAnsi="Times New Roman"/>
          <w:spacing w:val="-3"/>
          <w:sz w:val="24"/>
        </w:rPr>
        <w:t>unicat</w:t>
      </w:r>
      <w:r w:rsidR="00121A4B">
        <w:rPr>
          <w:rFonts w:ascii="Times New Roman" w:hAnsi="Times New Roman"/>
          <w:spacing w:val="-3"/>
          <w:sz w:val="24"/>
        </w:rPr>
        <w:t>i</w:t>
      </w:r>
      <w:r w:rsidR="00403F80">
        <w:rPr>
          <w:rFonts w:ascii="Times New Roman" w:hAnsi="Times New Roman"/>
          <w:spacing w:val="-3"/>
          <w:sz w:val="24"/>
        </w:rPr>
        <w:t>on</w:t>
      </w:r>
      <w:r w:rsidRPr="008C38D6">
        <w:rPr>
          <w:rFonts w:ascii="Times New Roman" w:hAnsi="Times New Roman"/>
          <w:spacing w:val="-3"/>
          <w:sz w:val="24"/>
        </w:rPr>
        <w:t xml:space="preserve"> allowing all participants to hear each other at the same time.  Participation by such means shall constitute presence in person at the meeting.</w:t>
      </w:r>
      <w:r w:rsidR="00917909">
        <w:rPr>
          <w:rFonts w:ascii="Times New Roman" w:hAnsi="Times New Roman"/>
          <w:spacing w:val="-3"/>
          <w:sz w:val="24"/>
        </w:rPr>
        <w:t xml:space="preserve">  Participation by teleconferencing will comply with the Corporation’s Videoconference Participation Policy.</w:t>
      </w:r>
    </w:p>
    <w:p w14:paraId="2C16EBF9" w14:textId="77777777" w:rsidR="002B281A" w:rsidRPr="008C38D6" w:rsidRDefault="002B281A">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06678747" w14:textId="77777777" w:rsidR="00942785" w:rsidRPr="008C38D6" w:rsidRDefault="00942785">
      <w:pPr>
        <w:tabs>
          <w:tab w:val="center" w:pos="4680"/>
        </w:tabs>
        <w:suppressAutoHyphens/>
        <w:jc w:val="both"/>
        <w:rPr>
          <w:rFonts w:ascii="Times New Roman" w:hAnsi="Times New Roman"/>
          <w:spacing w:val="-3"/>
          <w:sz w:val="24"/>
        </w:rPr>
      </w:pPr>
      <w:r w:rsidRPr="008C38D6">
        <w:rPr>
          <w:rFonts w:ascii="Times New Roman" w:hAnsi="Times New Roman"/>
          <w:i/>
          <w:spacing w:val="-3"/>
          <w:sz w:val="24"/>
        </w:rPr>
        <w:tab/>
      </w:r>
      <w:r w:rsidRPr="008C38D6">
        <w:rPr>
          <w:rFonts w:ascii="Times New Roman" w:hAnsi="Times New Roman"/>
          <w:i/>
          <w:spacing w:val="-3"/>
          <w:sz w:val="24"/>
          <w:u w:val="single"/>
        </w:rPr>
        <w:t>ARTICLE IX. - INDEMNIFICATION</w:t>
      </w:r>
    </w:p>
    <w:p w14:paraId="4CBD5DC6"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17C34A80" w14:textId="1B7DDA83" w:rsidR="00942785"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spacing w:val="-3"/>
          <w:sz w:val="24"/>
        </w:rPr>
        <w:tab/>
      </w:r>
      <w:r w:rsidR="00A707BB">
        <w:rPr>
          <w:rFonts w:ascii="Times New Roman" w:hAnsi="Times New Roman"/>
          <w:spacing w:val="-3"/>
          <w:sz w:val="24"/>
        </w:rPr>
        <w:t xml:space="preserve">The </w:t>
      </w:r>
      <w:r w:rsidR="00917909">
        <w:rPr>
          <w:rFonts w:ascii="Times New Roman" w:hAnsi="Times New Roman"/>
          <w:spacing w:val="-3"/>
          <w:sz w:val="24"/>
        </w:rPr>
        <w:t>C</w:t>
      </w:r>
      <w:r w:rsidR="00A707BB">
        <w:rPr>
          <w:rFonts w:ascii="Times New Roman" w:hAnsi="Times New Roman"/>
          <w:spacing w:val="-3"/>
          <w:sz w:val="24"/>
        </w:rPr>
        <w:t xml:space="preserve">orporation shall indemnify all members of the Board and each officer and employee, if any, thereof, in the performance and scope of their duties, and to the extent authorized by the Board, </w:t>
      </w:r>
      <w:r w:rsidR="00A707BB">
        <w:rPr>
          <w:rFonts w:ascii="Times New Roman" w:hAnsi="Times New Roman"/>
          <w:spacing w:val="-3"/>
          <w:sz w:val="24"/>
        </w:rPr>
        <w:lastRenderedPageBreak/>
        <w:t>each other person authorized to act for the corporation or on its behalf, to the full extent to which indemnification is permitted under the General Municipal Law of the state of New York.</w:t>
      </w:r>
    </w:p>
    <w:p w14:paraId="2A370B89" w14:textId="1CC25DEA" w:rsidR="002829CA" w:rsidRDefault="002829CA">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679996FF" w14:textId="0F911055" w:rsidR="002829CA" w:rsidRPr="00A158A7" w:rsidRDefault="002829CA" w:rsidP="00A158A7">
      <w:pPr>
        <w:tabs>
          <w:tab w:val="left" w:pos="-1440"/>
          <w:tab w:val="left" w:pos="-720"/>
          <w:tab w:val="left" w:pos="0"/>
          <w:tab w:val="left" w:pos="720"/>
          <w:tab w:val="left" w:pos="1296"/>
          <w:tab w:val="left" w:pos="1872"/>
          <w:tab w:val="left" w:pos="2448"/>
          <w:tab w:val="left" w:pos="5040"/>
        </w:tabs>
        <w:suppressAutoHyphens/>
        <w:jc w:val="center"/>
        <w:rPr>
          <w:rFonts w:ascii="Times New Roman" w:hAnsi="Times New Roman"/>
          <w:i/>
          <w:iCs/>
          <w:spacing w:val="-3"/>
          <w:sz w:val="24"/>
        </w:rPr>
      </w:pPr>
      <w:r w:rsidRPr="00A158A7">
        <w:rPr>
          <w:rFonts w:ascii="Times New Roman" w:hAnsi="Times New Roman"/>
          <w:i/>
          <w:iCs/>
          <w:spacing w:val="-3"/>
          <w:sz w:val="24"/>
        </w:rPr>
        <w:t>A</w:t>
      </w:r>
      <w:r w:rsidR="003553D2">
        <w:rPr>
          <w:rFonts w:ascii="Times New Roman" w:hAnsi="Times New Roman"/>
          <w:i/>
          <w:iCs/>
          <w:spacing w:val="-3"/>
          <w:sz w:val="24"/>
        </w:rPr>
        <w:t>RTICLE</w:t>
      </w:r>
      <w:r w:rsidRPr="00A158A7">
        <w:rPr>
          <w:rFonts w:ascii="Times New Roman" w:hAnsi="Times New Roman"/>
          <w:i/>
          <w:iCs/>
          <w:spacing w:val="-3"/>
          <w:sz w:val="24"/>
        </w:rPr>
        <w:t xml:space="preserve"> X.</w:t>
      </w:r>
      <w:r w:rsidR="003553D2">
        <w:rPr>
          <w:rFonts w:ascii="Times New Roman" w:hAnsi="Times New Roman"/>
          <w:i/>
          <w:iCs/>
          <w:spacing w:val="-3"/>
          <w:sz w:val="24"/>
        </w:rPr>
        <w:t xml:space="preserve"> – RELATED PARTY TRANSACTIONS</w:t>
      </w:r>
    </w:p>
    <w:p w14:paraId="2BEFBEFA" w14:textId="277E3864" w:rsidR="002829CA" w:rsidRDefault="002829CA">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30461751" w14:textId="6D467F73" w:rsidR="002829CA" w:rsidRPr="008C38D6" w:rsidRDefault="002829CA" w:rsidP="002829CA">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Pr>
          <w:rFonts w:ascii="Times New Roman" w:hAnsi="Times New Roman"/>
          <w:spacing w:val="-3"/>
          <w:sz w:val="24"/>
        </w:rPr>
        <w:tab/>
        <w:t>The</w:t>
      </w:r>
      <w:r w:rsidRPr="002829CA">
        <w:rPr>
          <w:rFonts w:ascii="Times New Roman" w:hAnsi="Times New Roman"/>
          <w:spacing w:val="-3"/>
          <w:sz w:val="24"/>
        </w:rPr>
        <w:t xml:space="preserve"> </w:t>
      </w:r>
      <w:r w:rsidR="00917909">
        <w:rPr>
          <w:rFonts w:ascii="Times New Roman" w:hAnsi="Times New Roman"/>
          <w:spacing w:val="-3"/>
          <w:sz w:val="24"/>
        </w:rPr>
        <w:t>C</w:t>
      </w:r>
      <w:r w:rsidRPr="002829CA">
        <w:rPr>
          <w:rFonts w:ascii="Times New Roman" w:hAnsi="Times New Roman"/>
          <w:spacing w:val="-3"/>
          <w:sz w:val="24"/>
        </w:rPr>
        <w:t>orporation shall</w:t>
      </w:r>
      <w:r>
        <w:rPr>
          <w:rFonts w:ascii="Times New Roman" w:hAnsi="Times New Roman"/>
          <w:spacing w:val="-3"/>
          <w:sz w:val="24"/>
        </w:rPr>
        <w:t xml:space="preserve"> not</w:t>
      </w:r>
      <w:r w:rsidRPr="002829CA">
        <w:rPr>
          <w:rFonts w:ascii="Times New Roman" w:hAnsi="Times New Roman"/>
          <w:spacing w:val="-3"/>
          <w:sz w:val="24"/>
        </w:rPr>
        <w:t xml:space="preserve"> enter into any related party transaction</w:t>
      </w:r>
      <w:r>
        <w:rPr>
          <w:rFonts w:ascii="Times New Roman" w:hAnsi="Times New Roman"/>
          <w:spacing w:val="-3"/>
          <w:sz w:val="24"/>
        </w:rPr>
        <w:t xml:space="preserve"> </w:t>
      </w:r>
      <w:r w:rsidRPr="002829CA">
        <w:rPr>
          <w:rFonts w:ascii="Times New Roman" w:hAnsi="Times New Roman"/>
          <w:spacing w:val="-3"/>
          <w:sz w:val="24"/>
        </w:rPr>
        <w:t>unless the transaction is determined by the board, or an authorized</w:t>
      </w:r>
      <w:r>
        <w:rPr>
          <w:rFonts w:ascii="Times New Roman" w:hAnsi="Times New Roman"/>
          <w:spacing w:val="-3"/>
          <w:sz w:val="24"/>
        </w:rPr>
        <w:t xml:space="preserve"> </w:t>
      </w:r>
      <w:r w:rsidRPr="002829CA">
        <w:rPr>
          <w:rFonts w:ascii="Times New Roman" w:hAnsi="Times New Roman"/>
          <w:spacing w:val="-3"/>
          <w:sz w:val="24"/>
        </w:rPr>
        <w:t xml:space="preserve">committee thereof, to be fair, reasonable and in the </w:t>
      </w:r>
      <w:r w:rsidR="00917909">
        <w:rPr>
          <w:rFonts w:ascii="Times New Roman" w:hAnsi="Times New Roman"/>
          <w:spacing w:val="-3"/>
          <w:sz w:val="24"/>
        </w:rPr>
        <w:t>C</w:t>
      </w:r>
      <w:r w:rsidRPr="002829CA">
        <w:rPr>
          <w:rFonts w:ascii="Times New Roman" w:hAnsi="Times New Roman"/>
          <w:spacing w:val="-3"/>
          <w:sz w:val="24"/>
        </w:rPr>
        <w:t>orporation's best</w:t>
      </w:r>
      <w:r>
        <w:rPr>
          <w:rFonts w:ascii="Times New Roman" w:hAnsi="Times New Roman"/>
          <w:spacing w:val="-3"/>
          <w:sz w:val="24"/>
        </w:rPr>
        <w:t xml:space="preserve"> </w:t>
      </w:r>
      <w:r w:rsidRPr="002829CA">
        <w:rPr>
          <w:rFonts w:ascii="Times New Roman" w:hAnsi="Times New Roman"/>
          <w:spacing w:val="-3"/>
          <w:sz w:val="24"/>
        </w:rPr>
        <w:t>interest at the time of such determination. Any director, officer or key</w:t>
      </w:r>
      <w:r>
        <w:rPr>
          <w:rFonts w:ascii="Times New Roman" w:hAnsi="Times New Roman"/>
          <w:spacing w:val="-3"/>
          <w:sz w:val="24"/>
        </w:rPr>
        <w:t xml:space="preserve"> </w:t>
      </w:r>
      <w:r w:rsidRPr="002829CA">
        <w:rPr>
          <w:rFonts w:ascii="Times New Roman" w:hAnsi="Times New Roman"/>
          <w:spacing w:val="-3"/>
          <w:sz w:val="24"/>
        </w:rPr>
        <w:t>person who has an interest in a related party transaction shall disclose</w:t>
      </w:r>
      <w:r>
        <w:rPr>
          <w:rFonts w:ascii="Times New Roman" w:hAnsi="Times New Roman"/>
          <w:spacing w:val="-3"/>
          <w:sz w:val="24"/>
        </w:rPr>
        <w:t xml:space="preserve"> </w:t>
      </w:r>
      <w:r w:rsidRPr="002829CA">
        <w:rPr>
          <w:rFonts w:ascii="Times New Roman" w:hAnsi="Times New Roman"/>
          <w:spacing w:val="-3"/>
          <w:sz w:val="24"/>
        </w:rPr>
        <w:t>in good faith to the board, or an authorized committee thereof, the</w:t>
      </w:r>
      <w:r>
        <w:rPr>
          <w:rFonts w:ascii="Times New Roman" w:hAnsi="Times New Roman"/>
          <w:spacing w:val="-3"/>
          <w:sz w:val="24"/>
        </w:rPr>
        <w:t xml:space="preserve"> </w:t>
      </w:r>
      <w:r w:rsidRPr="002829CA">
        <w:rPr>
          <w:rFonts w:ascii="Times New Roman" w:hAnsi="Times New Roman"/>
          <w:spacing w:val="-3"/>
          <w:sz w:val="24"/>
        </w:rPr>
        <w:t>material facts concerning such interest.</w:t>
      </w:r>
    </w:p>
    <w:p w14:paraId="3A0DD49C" w14:textId="27E6E320" w:rsidR="00092CDC" w:rsidRDefault="00092CDC">
      <w:pPr>
        <w:tabs>
          <w:tab w:val="left" w:pos="-1440"/>
          <w:tab w:val="left" w:pos="-720"/>
          <w:tab w:val="left" w:pos="0"/>
          <w:tab w:val="left" w:pos="1872"/>
          <w:tab w:val="left" w:pos="2448"/>
          <w:tab w:val="left" w:pos="5040"/>
        </w:tabs>
        <w:suppressAutoHyphens/>
        <w:jc w:val="center"/>
        <w:rPr>
          <w:rFonts w:ascii="Times New Roman" w:hAnsi="Times New Roman"/>
          <w:i/>
          <w:spacing w:val="-3"/>
          <w:sz w:val="24"/>
          <w:u w:val="single"/>
        </w:rPr>
      </w:pPr>
    </w:p>
    <w:p w14:paraId="5FA41532" w14:textId="070B2249" w:rsidR="003553D2" w:rsidRDefault="003553D2">
      <w:pPr>
        <w:tabs>
          <w:tab w:val="left" w:pos="-1440"/>
          <w:tab w:val="left" w:pos="-720"/>
          <w:tab w:val="left" w:pos="0"/>
          <w:tab w:val="left" w:pos="1872"/>
          <w:tab w:val="left" w:pos="2448"/>
          <w:tab w:val="left" w:pos="5040"/>
        </w:tabs>
        <w:suppressAutoHyphens/>
        <w:jc w:val="center"/>
        <w:rPr>
          <w:rFonts w:ascii="Times New Roman" w:hAnsi="Times New Roman"/>
          <w:i/>
          <w:spacing w:val="-3"/>
          <w:sz w:val="24"/>
          <w:u w:val="single"/>
        </w:rPr>
      </w:pPr>
      <w:r>
        <w:rPr>
          <w:rFonts w:ascii="Times New Roman" w:hAnsi="Times New Roman"/>
          <w:i/>
          <w:spacing w:val="-3"/>
          <w:sz w:val="24"/>
          <w:u w:val="single"/>
        </w:rPr>
        <w:t>ARTICLE XI. – CONFLICT OF INTEREST</w:t>
      </w:r>
    </w:p>
    <w:p w14:paraId="512F0676" w14:textId="77777777" w:rsidR="003553D2" w:rsidRPr="00A158A7" w:rsidRDefault="003553D2" w:rsidP="00A158A7">
      <w:pPr>
        <w:tabs>
          <w:tab w:val="left" w:pos="-1440"/>
          <w:tab w:val="left" w:pos="-720"/>
          <w:tab w:val="left" w:pos="0"/>
          <w:tab w:val="left" w:pos="1872"/>
          <w:tab w:val="left" w:pos="2448"/>
          <w:tab w:val="left" w:pos="5040"/>
        </w:tabs>
        <w:suppressAutoHyphens/>
        <w:rPr>
          <w:rFonts w:ascii="Times New Roman" w:hAnsi="Times New Roman"/>
          <w:iCs/>
          <w:spacing w:val="-3"/>
          <w:sz w:val="24"/>
        </w:rPr>
      </w:pPr>
    </w:p>
    <w:p w14:paraId="3FA242C8" w14:textId="3E61CA32" w:rsidR="00092CDC" w:rsidRDefault="003553D2" w:rsidP="003553D2">
      <w:pPr>
        <w:tabs>
          <w:tab w:val="left" w:pos="-1440"/>
          <w:tab w:val="left" w:pos="-720"/>
          <w:tab w:val="left" w:pos="0"/>
          <w:tab w:val="left" w:pos="1872"/>
          <w:tab w:val="left" w:pos="2448"/>
          <w:tab w:val="left" w:pos="5040"/>
        </w:tabs>
        <w:suppressAutoHyphens/>
        <w:ind w:firstLine="810"/>
        <w:rPr>
          <w:rFonts w:ascii="Times New Roman" w:hAnsi="Times New Roman"/>
          <w:iCs/>
          <w:spacing w:val="-3"/>
          <w:sz w:val="24"/>
        </w:rPr>
      </w:pPr>
      <w:bookmarkStart w:id="2" w:name="_Hlk191563592"/>
      <w:r>
        <w:rPr>
          <w:rFonts w:ascii="Times New Roman" w:hAnsi="Times New Roman"/>
          <w:iCs/>
          <w:spacing w:val="-3"/>
          <w:sz w:val="24"/>
        </w:rPr>
        <w:t xml:space="preserve">The </w:t>
      </w:r>
      <w:r w:rsidR="00917909">
        <w:rPr>
          <w:rFonts w:ascii="Times New Roman" w:hAnsi="Times New Roman"/>
          <w:iCs/>
          <w:spacing w:val="-3"/>
          <w:sz w:val="24"/>
        </w:rPr>
        <w:t>C</w:t>
      </w:r>
      <w:r>
        <w:rPr>
          <w:rFonts w:ascii="Times New Roman" w:hAnsi="Times New Roman"/>
          <w:iCs/>
          <w:spacing w:val="-3"/>
          <w:sz w:val="24"/>
        </w:rPr>
        <w:t xml:space="preserve">orporation’s directors, officers, key persons, and members will comply with the </w:t>
      </w:r>
      <w:r w:rsidR="00917909">
        <w:rPr>
          <w:rFonts w:ascii="Times New Roman" w:hAnsi="Times New Roman"/>
          <w:iCs/>
          <w:spacing w:val="-3"/>
          <w:sz w:val="24"/>
        </w:rPr>
        <w:t>C</w:t>
      </w:r>
      <w:r>
        <w:rPr>
          <w:rFonts w:ascii="Times New Roman" w:hAnsi="Times New Roman"/>
          <w:iCs/>
          <w:spacing w:val="-3"/>
          <w:sz w:val="24"/>
        </w:rPr>
        <w:t>orporation’s adopted Conflict of Interest Policy.</w:t>
      </w:r>
    </w:p>
    <w:bookmarkEnd w:id="2"/>
    <w:p w14:paraId="0FA8A6D0" w14:textId="5C98B866" w:rsidR="003553D2" w:rsidRDefault="003553D2" w:rsidP="003553D2">
      <w:pPr>
        <w:tabs>
          <w:tab w:val="left" w:pos="-1440"/>
          <w:tab w:val="left" w:pos="-720"/>
          <w:tab w:val="left" w:pos="0"/>
          <w:tab w:val="left" w:pos="1872"/>
          <w:tab w:val="left" w:pos="2448"/>
          <w:tab w:val="left" w:pos="5040"/>
        </w:tabs>
        <w:suppressAutoHyphens/>
        <w:rPr>
          <w:rFonts w:ascii="Times New Roman" w:hAnsi="Times New Roman"/>
          <w:iCs/>
          <w:spacing w:val="-3"/>
          <w:sz w:val="24"/>
        </w:rPr>
      </w:pPr>
    </w:p>
    <w:p w14:paraId="6DED7658" w14:textId="1C2C140C" w:rsidR="003553D2" w:rsidRDefault="00917909" w:rsidP="00917909">
      <w:pPr>
        <w:tabs>
          <w:tab w:val="left" w:pos="-1440"/>
          <w:tab w:val="left" w:pos="-720"/>
          <w:tab w:val="left" w:pos="0"/>
          <w:tab w:val="left" w:pos="1872"/>
          <w:tab w:val="left" w:pos="2448"/>
          <w:tab w:val="left" w:pos="5040"/>
        </w:tabs>
        <w:suppressAutoHyphens/>
        <w:jc w:val="center"/>
        <w:rPr>
          <w:rFonts w:ascii="Times New Roman" w:hAnsi="Times New Roman"/>
          <w:i/>
          <w:spacing w:val="-3"/>
          <w:sz w:val="24"/>
        </w:rPr>
      </w:pPr>
      <w:r w:rsidRPr="00A158A7">
        <w:rPr>
          <w:rFonts w:ascii="Times New Roman" w:hAnsi="Times New Roman"/>
          <w:i/>
          <w:spacing w:val="-3"/>
          <w:sz w:val="24"/>
        </w:rPr>
        <w:t>ARTICLE XII. – WHISTLEBLOWER POLICY</w:t>
      </w:r>
    </w:p>
    <w:p w14:paraId="6209DF68" w14:textId="2FCC8AD3" w:rsidR="00917909" w:rsidRDefault="00917909" w:rsidP="00917909">
      <w:pPr>
        <w:tabs>
          <w:tab w:val="left" w:pos="-1440"/>
          <w:tab w:val="left" w:pos="-720"/>
          <w:tab w:val="left" w:pos="0"/>
          <w:tab w:val="left" w:pos="1872"/>
          <w:tab w:val="left" w:pos="2448"/>
          <w:tab w:val="left" w:pos="5040"/>
        </w:tabs>
        <w:suppressAutoHyphens/>
        <w:jc w:val="center"/>
        <w:rPr>
          <w:rFonts w:ascii="Times New Roman" w:hAnsi="Times New Roman"/>
          <w:i/>
          <w:spacing w:val="-3"/>
          <w:sz w:val="24"/>
        </w:rPr>
      </w:pPr>
    </w:p>
    <w:p w14:paraId="1E563B3F" w14:textId="3057E5D4" w:rsidR="00917909" w:rsidRDefault="00917909" w:rsidP="00917909">
      <w:pPr>
        <w:tabs>
          <w:tab w:val="left" w:pos="-1440"/>
          <w:tab w:val="left" w:pos="-720"/>
          <w:tab w:val="left" w:pos="0"/>
          <w:tab w:val="left" w:pos="1872"/>
          <w:tab w:val="left" w:pos="2448"/>
          <w:tab w:val="left" w:pos="5040"/>
        </w:tabs>
        <w:suppressAutoHyphens/>
        <w:ind w:firstLine="810"/>
        <w:rPr>
          <w:rFonts w:ascii="Times New Roman" w:hAnsi="Times New Roman"/>
          <w:iCs/>
          <w:spacing w:val="-3"/>
          <w:sz w:val="24"/>
        </w:rPr>
      </w:pPr>
      <w:r>
        <w:rPr>
          <w:rFonts w:ascii="Times New Roman" w:hAnsi="Times New Roman"/>
          <w:iCs/>
          <w:spacing w:val="-3"/>
          <w:sz w:val="24"/>
        </w:rPr>
        <w:t>The Corporation’s directors, officers, key persons, and members will comply with the Corporation’s adopted Whistleblower Policy.</w:t>
      </w:r>
    </w:p>
    <w:p w14:paraId="54F685A9" w14:textId="208DC80F" w:rsidR="00917909" w:rsidRDefault="00917909" w:rsidP="00917909">
      <w:pPr>
        <w:tabs>
          <w:tab w:val="left" w:pos="-1440"/>
          <w:tab w:val="left" w:pos="-720"/>
          <w:tab w:val="left" w:pos="0"/>
          <w:tab w:val="left" w:pos="1872"/>
          <w:tab w:val="left" w:pos="2448"/>
          <w:tab w:val="left" w:pos="5040"/>
        </w:tabs>
        <w:suppressAutoHyphens/>
        <w:jc w:val="center"/>
        <w:rPr>
          <w:rFonts w:ascii="Times New Roman" w:hAnsi="Times New Roman"/>
          <w:i/>
          <w:spacing w:val="-3"/>
          <w:sz w:val="24"/>
        </w:rPr>
      </w:pPr>
    </w:p>
    <w:p w14:paraId="7A40AE54" w14:textId="49608116" w:rsidR="00917909" w:rsidRDefault="00917909" w:rsidP="00917909">
      <w:pPr>
        <w:tabs>
          <w:tab w:val="left" w:pos="-1440"/>
          <w:tab w:val="left" w:pos="-720"/>
          <w:tab w:val="left" w:pos="0"/>
          <w:tab w:val="left" w:pos="1872"/>
          <w:tab w:val="left" w:pos="2448"/>
          <w:tab w:val="left" w:pos="5040"/>
        </w:tabs>
        <w:suppressAutoHyphens/>
        <w:jc w:val="center"/>
        <w:rPr>
          <w:rFonts w:ascii="Times New Roman" w:hAnsi="Times New Roman"/>
          <w:i/>
          <w:spacing w:val="-3"/>
          <w:sz w:val="24"/>
        </w:rPr>
      </w:pPr>
      <w:r>
        <w:rPr>
          <w:rFonts w:ascii="Times New Roman" w:hAnsi="Times New Roman"/>
          <w:i/>
          <w:spacing w:val="-3"/>
          <w:sz w:val="24"/>
        </w:rPr>
        <w:t>ARTICLE XI</w:t>
      </w:r>
      <w:r w:rsidR="009442C8">
        <w:rPr>
          <w:rFonts w:ascii="Times New Roman" w:hAnsi="Times New Roman"/>
          <w:i/>
          <w:spacing w:val="-3"/>
          <w:sz w:val="24"/>
        </w:rPr>
        <w:t>II</w:t>
      </w:r>
      <w:r>
        <w:rPr>
          <w:rFonts w:ascii="Times New Roman" w:hAnsi="Times New Roman"/>
          <w:i/>
          <w:spacing w:val="-3"/>
          <w:sz w:val="24"/>
        </w:rPr>
        <w:t>. – LOANS TO DIRECTORS, OFFICERS AND KEY PERSONS</w:t>
      </w:r>
    </w:p>
    <w:p w14:paraId="1A2E1C0F" w14:textId="75F725F7" w:rsidR="00917909" w:rsidRDefault="00917909" w:rsidP="00917909">
      <w:pPr>
        <w:tabs>
          <w:tab w:val="left" w:pos="-1440"/>
          <w:tab w:val="left" w:pos="-720"/>
          <w:tab w:val="left" w:pos="0"/>
          <w:tab w:val="left" w:pos="1872"/>
          <w:tab w:val="left" w:pos="2448"/>
          <w:tab w:val="left" w:pos="5040"/>
        </w:tabs>
        <w:suppressAutoHyphens/>
        <w:jc w:val="center"/>
        <w:rPr>
          <w:rFonts w:ascii="Times New Roman" w:hAnsi="Times New Roman"/>
          <w:i/>
          <w:spacing w:val="-3"/>
          <w:sz w:val="24"/>
        </w:rPr>
      </w:pPr>
    </w:p>
    <w:p w14:paraId="25786F9D" w14:textId="3FC2E6B5" w:rsidR="00917909" w:rsidRPr="00917909" w:rsidRDefault="00917909" w:rsidP="00A158A7">
      <w:pPr>
        <w:tabs>
          <w:tab w:val="left" w:pos="-1440"/>
          <w:tab w:val="left" w:pos="-720"/>
          <w:tab w:val="left" w:pos="0"/>
          <w:tab w:val="left" w:pos="810"/>
          <w:tab w:val="left" w:pos="2448"/>
          <w:tab w:val="left" w:pos="5040"/>
        </w:tabs>
        <w:suppressAutoHyphens/>
        <w:jc w:val="both"/>
        <w:rPr>
          <w:rFonts w:ascii="Times New Roman" w:hAnsi="Times New Roman"/>
          <w:iCs/>
          <w:spacing w:val="-3"/>
          <w:sz w:val="24"/>
        </w:rPr>
      </w:pPr>
      <w:r>
        <w:rPr>
          <w:rFonts w:ascii="Times New Roman" w:hAnsi="Times New Roman"/>
          <w:iCs/>
          <w:spacing w:val="-3"/>
          <w:sz w:val="24"/>
        </w:rPr>
        <w:tab/>
      </w:r>
      <w:r w:rsidR="009442C8" w:rsidRPr="009442C8">
        <w:rPr>
          <w:rFonts w:ascii="Times New Roman" w:hAnsi="Times New Roman"/>
          <w:iCs/>
          <w:spacing w:val="-3"/>
          <w:sz w:val="24"/>
        </w:rPr>
        <w:t>In accordance with Section 2824 (5) of the Public Authorities Law, the Corporation will</w:t>
      </w:r>
      <w:r w:rsidR="009442C8">
        <w:rPr>
          <w:rFonts w:ascii="Times New Roman" w:hAnsi="Times New Roman"/>
          <w:iCs/>
          <w:spacing w:val="-3"/>
          <w:sz w:val="24"/>
        </w:rPr>
        <w:t xml:space="preserve"> </w:t>
      </w:r>
      <w:r w:rsidR="009442C8" w:rsidRPr="009442C8">
        <w:rPr>
          <w:rFonts w:ascii="Times New Roman" w:hAnsi="Times New Roman"/>
          <w:iCs/>
          <w:spacing w:val="-3"/>
          <w:sz w:val="24"/>
        </w:rPr>
        <w:t>not directly, or indirectly, including through any subsidiary, if applicable, extend or maintain credit, arrange for the extension of credit, or renew an extension of credit, in the form of a personal loan to or for any officer, board member, or employee (or equivalent thereof), if applicable, of the Corporation.</w:t>
      </w:r>
    </w:p>
    <w:p w14:paraId="7BFF5113" w14:textId="14E75924" w:rsidR="003553D2" w:rsidRPr="00A158A7" w:rsidRDefault="003553D2" w:rsidP="00A158A7">
      <w:pPr>
        <w:tabs>
          <w:tab w:val="left" w:pos="-1440"/>
          <w:tab w:val="left" w:pos="-720"/>
          <w:tab w:val="left" w:pos="0"/>
          <w:tab w:val="left" w:pos="1872"/>
          <w:tab w:val="left" w:pos="2448"/>
          <w:tab w:val="left" w:pos="5040"/>
        </w:tabs>
        <w:suppressAutoHyphens/>
        <w:rPr>
          <w:rFonts w:ascii="Times New Roman" w:hAnsi="Times New Roman"/>
          <w:iCs/>
          <w:spacing w:val="-3"/>
          <w:sz w:val="24"/>
        </w:rPr>
      </w:pPr>
    </w:p>
    <w:p w14:paraId="4EE8D1E4" w14:textId="0B444154" w:rsidR="00942785" w:rsidRPr="008C38D6" w:rsidRDefault="00942785">
      <w:pPr>
        <w:tabs>
          <w:tab w:val="left" w:pos="-1440"/>
          <w:tab w:val="left" w:pos="-720"/>
          <w:tab w:val="left" w:pos="0"/>
          <w:tab w:val="left" w:pos="1872"/>
          <w:tab w:val="left" w:pos="2448"/>
          <w:tab w:val="left" w:pos="5040"/>
        </w:tabs>
        <w:suppressAutoHyphens/>
        <w:jc w:val="center"/>
        <w:rPr>
          <w:rFonts w:ascii="Times New Roman" w:hAnsi="Times New Roman"/>
          <w:spacing w:val="-3"/>
          <w:sz w:val="24"/>
        </w:rPr>
      </w:pPr>
      <w:r w:rsidRPr="008C38D6">
        <w:rPr>
          <w:rFonts w:ascii="Times New Roman" w:hAnsi="Times New Roman"/>
          <w:i/>
          <w:spacing w:val="-3"/>
          <w:sz w:val="24"/>
          <w:u w:val="single"/>
        </w:rPr>
        <w:t>ARTICLE X</w:t>
      </w:r>
      <w:r w:rsidR="00917909">
        <w:rPr>
          <w:rFonts w:ascii="Times New Roman" w:hAnsi="Times New Roman"/>
          <w:i/>
          <w:spacing w:val="-3"/>
          <w:sz w:val="24"/>
          <w:u w:val="single"/>
        </w:rPr>
        <w:t>I</w:t>
      </w:r>
      <w:r w:rsidR="009442C8">
        <w:rPr>
          <w:rFonts w:ascii="Times New Roman" w:hAnsi="Times New Roman"/>
          <w:i/>
          <w:spacing w:val="-3"/>
          <w:sz w:val="24"/>
          <w:u w:val="single"/>
        </w:rPr>
        <w:t>V</w:t>
      </w:r>
      <w:r w:rsidRPr="008C38D6">
        <w:rPr>
          <w:rFonts w:ascii="Times New Roman" w:hAnsi="Times New Roman"/>
          <w:i/>
          <w:spacing w:val="-3"/>
          <w:sz w:val="24"/>
          <w:u w:val="single"/>
        </w:rPr>
        <w:t>. - AMENDMENTS</w:t>
      </w:r>
    </w:p>
    <w:p w14:paraId="54C8EC7F"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3B25A7B8"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r w:rsidRPr="008C38D6">
        <w:rPr>
          <w:rFonts w:ascii="Times New Roman" w:hAnsi="Times New Roman"/>
          <w:spacing w:val="-3"/>
          <w:sz w:val="24"/>
        </w:rPr>
        <w:tab/>
        <w:t>These By-laws may be amended, repealed, superseded or altered in whole or in part by a majority vote at any duly organized meeting of the Corporation</w:t>
      </w:r>
      <w:r w:rsidR="002B281A" w:rsidRPr="008C38D6">
        <w:rPr>
          <w:rFonts w:ascii="Times New Roman" w:hAnsi="Times New Roman"/>
          <w:spacing w:val="-3"/>
          <w:sz w:val="24"/>
        </w:rPr>
        <w:t>’s Membership</w:t>
      </w:r>
      <w:r w:rsidRPr="008C38D6">
        <w:rPr>
          <w:rFonts w:ascii="Times New Roman" w:hAnsi="Times New Roman"/>
          <w:spacing w:val="-3"/>
          <w:sz w:val="24"/>
        </w:rPr>
        <w:t>.  The proposed change shall be mailed to the</w:t>
      </w:r>
      <w:r w:rsidR="002B281A" w:rsidRPr="008C38D6">
        <w:rPr>
          <w:rFonts w:ascii="Times New Roman" w:hAnsi="Times New Roman"/>
          <w:spacing w:val="-3"/>
          <w:sz w:val="24"/>
        </w:rPr>
        <w:t xml:space="preserve"> last recorded address of each M</w:t>
      </w:r>
      <w:r w:rsidRPr="008C38D6">
        <w:rPr>
          <w:rFonts w:ascii="Times New Roman" w:hAnsi="Times New Roman"/>
          <w:spacing w:val="-3"/>
          <w:sz w:val="24"/>
        </w:rPr>
        <w:t>ember at least ten (10) days before the time of the meeting which is to consider the change.</w:t>
      </w:r>
    </w:p>
    <w:p w14:paraId="2EA000AE"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jc w:val="both"/>
        <w:rPr>
          <w:rFonts w:ascii="Times New Roman" w:hAnsi="Times New Roman"/>
          <w:spacing w:val="-3"/>
          <w:sz w:val="24"/>
        </w:rPr>
      </w:pPr>
    </w:p>
    <w:p w14:paraId="4B46EDF3" w14:textId="77777777" w:rsidR="00942785" w:rsidRPr="008C38D6" w:rsidRDefault="00942785">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7B235BD7" w14:textId="77777777" w:rsidR="001951BC" w:rsidRPr="008C38D6" w:rsidRDefault="001951BC">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16873BC6" w14:textId="77777777" w:rsidR="001951BC" w:rsidRPr="008C38D6" w:rsidRDefault="001951BC">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r w:rsidRPr="008C38D6">
        <w:rPr>
          <w:rFonts w:ascii="Times New Roman" w:hAnsi="Times New Roman"/>
          <w:b/>
          <w:spacing w:val="-3"/>
          <w:sz w:val="24"/>
        </w:rPr>
        <w:t>Adopted: 10/30/09</w:t>
      </w:r>
    </w:p>
    <w:p w14:paraId="5D0CC75C" w14:textId="77777777" w:rsidR="001951BC" w:rsidRPr="008C38D6" w:rsidRDefault="001951BC">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4E49099C" w14:textId="77777777" w:rsidR="001951BC" w:rsidRPr="008C38D6" w:rsidRDefault="001951BC">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r w:rsidRPr="008C38D6">
        <w:rPr>
          <w:rFonts w:ascii="Times New Roman" w:hAnsi="Times New Roman"/>
          <w:b/>
          <w:spacing w:val="-3"/>
          <w:sz w:val="24"/>
        </w:rPr>
        <w:t>Revised: 6/15/1</w:t>
      </w:r>
      <w:r w:rsidR="0031178F" w:rsidRPr="008C38D6">
        <w:rPr>
          <w:rFonts w:ascii="Times New Roman" w:hAnsi="Times New Roman"/>
          <w:b/>
          <w:spacing w:val="-3"/>
          <w:sz w:val="24"/>
        </w:rPr>
        <w:t>0</w:t>
      </w:r>
    </w:p>
    <w:p w14:paraId="630282CE" w14:textId="77777777" w:rsidR="0031178F" w:rsidRPr="008C38D6" w:rsidRDefault="0031178F">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72611092" w14:textId="77777777" w:rsidR="0031178F" w:rsidRDefault="0031178F">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r w:rsidRPr="008C38D6">
        <w:rPr>
          <w:rFonts w:ascii="Times New Roman" w:hAnsi="Times New Roman"/>
          <w:b/>
          <w:spacing w:val="-3"/>
          <w:sz w:val="24"/>
        </w:rPr>
        <w:t xml:space="preserve">Second revision: </w:t>
      </w:r>
      <w:r w:rsidR="001753A8">
        <w:rPr>
          <w:rFonts w:ascii="Times New Roman" w:hAnsi="Times New Roman"/>
          <w:b/>
          <w:spacing w:val="-3"/>
          <w:sz w:val="24"/>
        </w:rPr>
        <w:t>6</w:t>
      </w:r>
      <w:r w:rsidRPr="008C38D6">
        <w:rPr>
          <w:rFonts w:ascii="Times New Roman" w:hAnsi="Times New Roman"/>
          <w:b/>
          <w:spacing w:val="-3"/>
          <w:sz w:val="24"/>
        </w:rPr>
        <w:t>/15/11</w:t>
      </w:r>
    </w:p>
    <w:p w14:paraId="10C594EC" w14:textId="77777777" w:rsidR="00EB4D57" w:rsidRDefault="00EB4D57">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06EEDA29" w14:textId="77777777" w:rsidR="00EB4D57" w:rsidRDefault="00EB4D57">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r>
        <w:rPr>
          <w:rFonts w:ascii="Times New Roman" w:hAnsi="Times New Roman"/>
          <w:b/>
          <w:spacing w:val="-3"/>
          <w:sz w:val="24"/>
        </w:rPr>
        <w:t>Third revision:  6/25/12</w:t>
      </w:r>
    </w:p>
    <w:p w14:paraId="143401C2" w14:textId="77777777" w:rsidR="005C3DEE" w:rsidRDefault="005C3DEE">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2A341F0F" w14:textId="77777777" w:rsidR="005C3DEE" w:rsidRDefault="005C3DEE">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r>
        <w:rPr>
          <w:rFonts w:ascii="Times New Roman" w:hAnsi="Times New Roman"/>
          <w:b/>
          <w:spacing w:val="-3"/>
          <w:sz w:val="24"/>
        </w:rPr>
        <w:t>Fourth revision:   6/18/14</w:t>
      </w:r>
    </w:p>
    <w:p w14:paraId="2C98430A" w14:textId="77777777" w:rsidR="00092CDC" w:rsidRDefault="00092CDC">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6850A023" w14:textId="77777777" w:rsidR="00092CDC" w:rsidRDefault="00092CDC">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r>
        <w:rPr>
          <w:rFonts w:ascii="Times New Roman" w:hAnsi="Times New Roman"/>
          <w:b/>
          <w:spacing w:val="-3"/>
          <w:sz w:val="24"/>
        </w:rPr>
        <w:t>Fifth revision:  12/17/14</w:t>
      </w:r>
    </w:p>
    <w:p w14:paraId="781C3FD2" w14:textId="77777777" w:rsidR="00FB6168" w:rsidRDefault="00FB6168">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6EC944B6" w14:textId="77777777" w:rsidR="00FB6168" w:rsidRDefault="00FB6168">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r>
        <w:rPr>
          <w:rFonts w:ascii="Times New Roman" w:hAnsi="Times New Roman"/>
          <w:b/>
          <w:spacing w:val="-3"/>
          <w:sz w:val="24"/>
        </w:rPr>
        <w:lastRenderedPageBreak/>
        <w:t>Sixth revision:  6/21/17</w:t>
      </w:r>
    </w:p>
    <w:p w14:paraId="3A5DE9D6" w14:textId="77777777" w:rsidR="00021196" w:rsidRDefault="00021196">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3FE089FD" w14:textId="77777777" w:rsidR="00021196" w:rsidRDefault="00021196">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r>
        <w:rPr>
          <w:rFonts w:ascii="Times New Roman" w:hAnsi="Times New Roman"/>
          <w:b/>
          <w:spacing w:val="-3"/>
          <w:sz w:val="24"/>
        </w:rPr>
        <w:t>Seventh revision: 2/21/18</w:t>
      </w:r>
    </w:p>
    <w:p w14:paraId="241A812F" w14:textId="77777777" w:rsidR="00FE53D3" w:rsidRDefault="00FE53D3">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27DAAC7C" w14:textId="68C3674C" w:rsidR="00FE53D3" w:rsidRDefault="00E7602F">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r>
        <w:rPr>
          <w:rFonts w:ascii="Times New Roman" w:hAnsi="Times New Roman"/>
          <w:b/>
          <w:spacing w:val="-3"/>
          <w:sz w:val="24"/>
        </w:rPr>
        <w:t>Eighth revision: 3/17</w:t>
      </w:r>
      <w:r w:rsidR="00FE53D3">
        <w:rPr>
          <w:rFonts w:ascii="Times New Roman" w:hAnsi="Times New Roman"/>
          <w:b/>
          <w:spacing w:val="-3"/>
          <w:sz w:val="24"/>
        </w:rPr>
        <w:t>/21</w:t>
      </w:r>
    </w:p>
    <w:p w14:paraId="2B5ECDBA" w14:textId="386C3B41" w:rsidR="00EB5E0D" w:rsidRDefault="00EB5E0D">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2B29FFC9" w14:textId="548AF77A" w:rsidR="00EB5E0D" w:rsidRDefault="00EB5E0D">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r>
        <w:rPr>
          <w:rFonts w:ascii="Times New Roman" w:hAnsi="Times New Roman"/>
          <w:b/>
          <w:spacing w:val="-3"/>
          <w:sz w:val="24"/>
        </w:rPr>
        <w:t xml:space="preserve">Ninth revision: </w:t>
      </w:r>
      <w:r w:rsidR="00503226">
        <w:rPr>
          <w:rFonts w:ascii="Times New Roman" w:hAnsi="Times New Roman"/>
          <w:b/>
          <w:spacing w:val="-3"/>
          <w:sz w:val="24"/>
        </w:rPr>
        <w:t>12/</w:t>
      </w:r>
      <w:r w:rsidR="007F7A0F">
        <w:rPr>
          <w:rFonts w:ascii="Times New Roman" w:hAnsi="Times New Roman"/>
          <w:b/>
          <w:spacing w:val="-3"/>
          <w:sz w:val="24"/>
        </w:rPr>
        <w:t>21</w:t>
      </w:r>
      <w:r w:rsidR="00503226">
        <w:rPr>
          <w:rFonts w:ascii="Times New Roman" w:hAnsi="Times New Roman"/>
          <w:b/>
          <w:spacing w:val="-3"/>
          <w:sz w:val="24"/>
        </w:rPr>
        <w:t>/2022</w:t>
      </w:r>
    </w:p>
    <w:p w14:paraId="7244D37E" w14:textId="55727040" w:rsidR="009442C8" w:rsidRDefault="009442C8">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p>
    <w:p w14:paraId="22491B3F" w14:textId="2A31F726" w:rsidR="009442C8" w:rsidRPr="008C38D6" w:rsidRDefault="009442C8">
      <w:pPr>
        <w:tabs>
          <w:tab w:val="left" w:pos="-1440"/>
          <w:tab w:val="left" w:pos="-720"/>
          <w:tab w:val="left" w:pos="0"/>
          <w:tab w:val="left" w:pos="720"/>
          <w:tab w:val="left" w:pos="1296"/>
          <w:tab w:val="left" w:pos="1872"/>
          <w:tab w:val="left" w:pos="2448"/>
          <w:tab w:val="left" w:pos="5040"/>
        </w:tabs>
        <w:suppressAutoHyphens/>
        <w:rPr>
          <w:rFonts w:ascii="Times New Roman" w:hAnsi="Times New Roman"/>
          <w:b/>
          <w:spacing w:val="-3"/>
          <w:sz w:val="24"/>
        </w:rPr>
      </w:pPr>
      <w:r>
        <w:rPr>
          <w:rFonts w:ascii="Times New Roman" w:hAnsi="Times New Roman"/>
          <w:b/>
          <w:spacing w:val="-3"/>
          <w:sz w:val="24"/>
        </w:rPr>
        <w:t>Tenth revision: 03/19/2025</w:t>
      </w:r>
    </w:p>
    <w:sectPr w:rsidR="009442C8" w:rsidRPr="008C38D6" w:rsidSect="00FE5D16">
      <w:footerReference w:type="default" r:id="rId8"/>
      <w:endnotePr>
        <w:numFmt w:val="decimal"/>
      </w:endnotePr>
      <w:pgSz w:w="12240" w:h="15840"/>
      <w:pgMar w:top="576" w:right="1440" w:bottom="1008"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3BDD" w14:textId="77777777" w:rsidR="00AC0BF5" w:rsidRDefault="00AC0BF5">
      <w:pPr>
        <w:spacing w:line="20" w:lineRule="exact"/>
        <w:rPr>
          <w:sz w:val="24"/>
        </w:rPr>
      </w:pPr>
    </w:p>
  </w:endnote>
  <w:endnote w:type="continuationSeparator" w:id="0">
    <w:p w14:paraId="3F251D1A" w14:textId="77777777" w:rsidR="00AC0BF5" w:rsidRDefault="00AC0BF5">
      <w:r>
        <w:rPr>
          <w:sz w:val="24"/>
        </w:rPr>
        <w:t xml:space="preserve"> </w:t>
      </w:r>
    </w:p>
  </w:endnote>
  <w:endnote w:type="continuationNotice" w:id="1">
    <w:p w14:paraId="0AB4E2F4" w14:textId="77777777" w:rsidR="00AC0BF5" w:rsidRDefault="00AC0BF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3861" w14:textId="62D6351D" w:rsidR="008D3433" w:rsidRDefault="004D1DB4">
    <w:pPr>
      <w:pStyle w:val="Footer"/>
      <w:jc w:val="center"/>
    </w:pPr>
    <w:r>
      <w:rPr>
        <w:rStyle w:val="PageNumber"/>
      </w:rPr>
      <w:fldChar w:fldCharType="begin"/>
    </w:r>
    <w:r w:rsidR="008D3433">
      <w:rPr>
        <w:rStyle w:val="PageNumber"/>
      </w:rPr>
      <w:instrText xml:space="preserve"> PAGE </w:instrText>
    </w:r>
    <w:r>
      <w:rPr>
        <w:rStyle w:val="PageNumber"/>
      </w:rPr>
      <w:fldChar w:fldCharType="separate"/>
    </w:r>
    <w:r w:rsidR="007F7A0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1B98" w14:textId="77777777" w:rsidR="00AC0BF5" w:rsidRDefault="00AC0BF5">
      <w:r>
        <w:rPr>
          <w:sz w:val="24"/>
        </w:rPr>
        <w:separator/>
      </w:r>
    </w:p>
  </w:footnote>
  <w:footnote w:type="continuationSeparator" w:id="0">
    <w:p w14:paraId="56119AF8" w14:textId="77777777" w:rsidR="00AC0BF5" w:rsidRDefault="00AC0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92F45"/>
    <w:multiLevelType w:val="hybridMultilevel"/>
    <w:tmpl w:val="B11CF170"/>
    <w:lvl w:ilvl="0" w:tplc="B74423B8">
      <w:start w:val="27"/>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C9"/>
    <w:rsid w:val="00021196"/>
    <w:rsid w:val="0002746E"/>
    <w:rsid w:val="0004031C"/>
    <w:rsid w:val="00084132"/>
    <w:rsid w:val="00085752"/>
    <w:rsid w:val="00091ED2"/>
    <w:rsid w:val="00092888"/>
    <w:rsid w:val="00092CDC"/>
    <w:rsid w:val="000932DF"/>
    <w:rsid w:val="000A1C88"/>
    <w:rsid w:val="000C738C"/>
    <w:rsid w:val="000E42A6"/>
    <w:rsid w:val="000F2B65"/>
    <w:rsid w:val="00121A4B"/>
    <w:rsid w:val="001753A8"/>
    <w:rsid w:val="001951BC"/>
    <w:rsid w:val="001D2CCB"/>
    <w:rsid w:val="001E20BA"/>
    <w:rsid w:val="001E3BD7"/>
    <w:rsid w:val="00263B0B"/>
    <w:rsid w:val="002829CA"/>
    <w:rsid w:val="002A477E"/>
    <w:rsid w:val="002B281A"/>
    <w:rsid w:val="002B6597"/>
    <w:rsid w:val="002E5194"/>
    <w:rsid w:val="002F402C"/>
    <w:rsid w:val="0031178F"/>
    <w:rsid w:val="0031558B"/>
    <w:rsid w:val="00325FEC"/>
    <w:rsid w:val="003553D2"/>
    <w:rsid w:val="003664C8"/>
    <w:rsid w:val="003A10E1"/>
    <w:rsid w:val="003B786F"/>
    <w:rsid w:val="00403F80"/>
    <w:rsid w:val="00410AEC"/>
    <w:rsid w:val="0042332D"/>
    <w:rsid w:val="00424C28"/>
    <w:rsid w:val="00444DB3"/>
    <w:rsid w:val="00464BB8"/>
    <w:rsid w:val="00477B6D"/>
    <w:rsid w:val="00485BE8"/>
    <w:rsid w:val="004D1DB4"/>
    <w:rsid w:val="004D217B"/>
    <w:rsid w:val="004F06A2"/>
    <w:rsid w:val="00500886"/>
    <w:rsid w:val="00503226"/>
    <w:rsid w:val="0053122E"/>
    <w:rsid w:val="00532839"/>
    <w:rsid w:val="0053378A"/>
    <w:rsid w:val="00535E03"/>
    <w:rsid w:val="005454A5"/>
    <w:rsid w:val="00560ECC"/>
    <w:rsid w:val="00560F1E"/>
    <w:rsid w:val="00574360"/>
    <w:rsid w:val="00577F74"/>
    <w:rsid w:val="005B65BA"/>
    <w:rsid w:val="005C3DEE"/>
    <w:rsid w:val="005D0D95"/>
    <w:rsid w:val="005D2840"/>
    <w:rsid w:val="006043B2"/>
    <w:rsid w:val="00633B4D"/>
    <w:rsid w:val="006349C2"/>
    <w:rsid w:val="0065194B"/>
    <w:rsid w:val="0067088A"/>
    <w:rsid w:val="006A1011"/>
    <w:rsid w:val="006B1394"/>
    <w:rsid w:val="006B3A7A"/>
    <w:rsid w:val="007567A8"/>
    <w:rsid w:val="007710DF"/>
    <w:rsid w:val="0078168C"/>
    <w:rsid w:val="007C74D8"/>
    <w:rsid w:val="007D6B51"/>
    <w:rsid w:val="007F3EE2"/>
    <w:rsid w:val="007F7A0F"/>
    <w:rsid w:val="008146CA"/>
    <w:rsid w:val="008253C7"/>
    <w:rsid w:val="00825FE6"/>
    <w:rsid w:val="00840419"/>
    <w:rsid w:val="00845E19"/>
    <w:rsid w:val="0086007B"/>
    <w:rsid w:val="008C38D6"/>
    <w:rsid w:val="008D3433"/>
    <w:rsid w:val="00905B2D"/>
    <w:rsid w:val="00917909"/>
    <w:rsid w:val="00925B30"/>
    <w:rsid w:val="00942785"/>
    <w:rsid w:val="009442C8"/>
    <w:rsid w:val="00944618"/>
    <w:rsid w:val="009529A4"/>
    <w:rsid w:val="00963AE2"/>
    <w:rsid w:val="00971252"/>
    <w:rsid w:val="00971EC7"/>
    <w:rsid w:val="00975B6C"/>
    <w:rsid w:val="009813F1"/>
    <w:rsid w:val="009C46AA"/>
    <w:rsid w:val="009E17C9"/>
    <w:rsid w:val="009E4019"/>
    <w:rsid w:val="00A106A6"/>
    <w:rsid w:val="00A158A7"/>
    <w:rsid w:val="00A338AB"/>
    <w:rsid w:val="00A41563"/>
    <w:rsid w:val="00A707BB"/>
    <w:rsid w:val="00A70F90"/>
    <w:rsid w:val="00A9264E"/>
    <w:rsid w:val="00AC0BF5"/>
    <w:rsid w:val="00AC74E9"/>
    <w:rsid w:val="00AF0B95"/>
    <w:rsid w:val="00B07C92"/>
    <w:rsid w:val="00B24AC0"/>
    <w:rsid w:val="00BC2332"/>
    <w:rsid w:val="00BC6BC9"/>
    <w:rsid w:val="00BF7951"/>
    <w:rsid w:val="00C13BE9"/>
    <w:rsid w:val="00C1515A"/>
    <w:rsid w:val="00C1642C"/>
    <w:rsid w:val="00C574D0"/>
    <w:rsid w:val="00CB3A51"/>
    <w:rsid w:val="00CD1F6D"/>
    <w:rsid w:val="00CD51CC"/>
    <w:rsid w:val="00CE28EC"/>
    <w:rsid w:val="00D169F6"/>
    <w:rsid w:val="00D550C9"/>
    <w:rsid w:val="00DA0B07"/>
    <w:rsid w:val="00DB2A80"/>
    <w:rsid w:val="00DD7192"/>
    <w:rsid w:val="00DE5A8E"/>
    <w:rsid w:val="00DF13AE"/>
    <w:rsid w:val="00E16A12"/>
    <w:rsid w:val="00E30CAE"/>
    <w:rsid w:val="00E35C85"/>
    <w:rsid w:val="00E42E0B"/>
    <w:rsid w:val="00E55755"/>
    <w:rsid w:val="00E7602F"/>
    <w:rsid w:val="00EB4D57"/>
    <w:rsid w:val="00EB5E0D"/>
    <w:rsid w:val="00EC5608"/>
    <w:rsid w:val="00EF1930"/>
    <w:rsid w:val="00EF2AC2"/>
    <w:rsid w:val="00F03290"/>
    <w:rsid w:val="00F5249F"/>
    <w:rsid w:val="00F63FFC"/>
    <w:rsid w:val="00F7774E"/>
    <w:rsid w:val="00F95AC4"/>
    <w:rsid w:val="00F95C5B"/>
    <w:rsid w:val="00F96264"/>
    <w:rsid w:val="00FA69A8"/>
    <w:rsid w:val="00FB6168"/>
    <w:rsid w:val="00FD006D"/>
    <w:rsid w:val="00FD7F4B"/>
    <w:rsid w:val="00FE53D3"/>
    <w:rsid w:val="00FE5D16"/>
    <w:rsid w:val="00FF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A14762A"/>
  <w15:docId w15:val="{1979F225-6896-44FA-8D2B-42F0D651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16"/>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E5D16"/>
    <w:rPr>
      <w:sz w:val="24"/>
    </w:rPr>
  </w:style>
  <w:style w:type="character" w:styleId="EndnoteReference">
    <w:name w:val="endnote reference"/>
    <w:basedOn w:val="DefaultParagraphFont"/>
    <w:semiHidden/>
    <w:rsid w:val="00FE5D16"/>
    <w:rPr>
      <w:vertAlign w:val="superscript"/>
    </w:rPr>
  </w:style>
  <w:style w:type="paragraph" w:styleId="FootnoteText">
    <w:name w:val="footnote text"/>
    <w:basedOn w:val="Normal"/>
    <w:semiHidden/>
    <w:rsid w:val="00FE5D16"/>
    <w:rPr>
      <w:sz w:val="24"/>
    </w:rPr>
  </w:style>
  <w:style w:type="character" w:styleId="FootnoteReference">
    <w:name w:val="footnote reference"/>
    <w:basedOn w:val="DefaultParagraphFont"/>
    <w:semiHidden/>
    <w:rsid w:val="00FE5D16"/>
    <w:rPr>
      <w:vertAlign w:val="superscript"/>
    </w:rPr>
  </w:style>
  <w:style w:type="paragraph" w:styleId="TOC1">
    <w:name w:val="toc 1"/>
    <w:basedOn w:val="Normal"/>
    <w:next w:val="Normal"/>
    <w:semiHidden/>
    <w:rsid w:val="00FE5D16"/>
    <w:pPr>
      <w:tabs>
        <w:tab w:val="right" w:leader="dot" w:pos="9360"/>
      </w:tabs>
      <w:suppressAutoHyphens/>
      <w:spacing w:before="480"/>
      <w:ind w:left="720" w:right="720" w:hanging="720"/>
    </w:pPr>
  </w:style>
  <w:style w:type="paragraph" w:styleId="TOC2">
    <w:name w:val="toc 2"/>
    <w:basedOn w:val="Normal"/>
    <w:next w:val="Normal"/>
    <w:semiHidden/>
    <w:rsid w:val="00FE5D16"/>
    <w:pPr>
      <w:tabs>
        <w:tab w:val="right" w:leader="dot" w:pos="9360"/>
      </w:tabs>
      <w:suppressAutoHyphens/>
      <w:ind w:left="1440" w:right="720" w:hanging="720"/>
    </w:pPr>
  </w:style>
  <w:style w:type="paragraph" w:styleId="TOC3">
    <w:name w:val="toc 3"/>
    <w:basedOn w:val="Normal"/>
    <w:next w:val="Normal"/>
    <w:semiHidden/>
    <w:rsid w:val="00FE5D16"/>
    <w:pPr>
      <w:tabs>
        <w:tab w:val="right" w:leader="dot" w:pos="9360"/>
      </w:tabs>
      <w:suppressAutoHyphens/>
      <w:ind w:left="2160" w:right="720" w:hanging="720"/>
    </w:pPr>
  </w:style>
  <w:style w:type="paragraph" w:styleId="TOC4">
    <w:name w:val="toc 4"/>
    <w:basedOn w:val="Normal"/>
    <w:next w:val="Normal"/>
    <w:semiHidden/>
    <w:rsid w:val="00FE5D16"/>
    <w:pPr>
      <w:tabs>
        <w:tab w:val="right" w:leader="dot" w:pos="9360"/>
      </w:tabs>
      <w:suppressAutoHyphens/>
      <w:ind w:left="2880" w:right="720" w:hanging="720"/>
    </w:pPr>
  </w:style>
  <w:style w:type="paragraph" w:styleId="TOC5">
    <w:name w:val="toc 5"/>
    <w:basedOn w:val="Normal"/>
    <w:next w:val="Normal"/>
    <w:semiHidden/>
    <w:rsid w:val="00FE5D16"/>
    <w:pPr>
      <w:tabs>
        <w:tab w:val="right" w:leader="dot" w:pos="9360"/>
      </w:tabs>
      <w:suppressAutoHyphens/>
      <w:ind w:left="3600" w:right="720" w:hanging="720"/>
    </w:pPr>
  </w:style>
  <w:style w:type="paragraph" w:styleId="TOC6">
    <w:name w:val="toc 6"/>
    <w:basedOn w:val="Normal"/>
    <w:next w:val="Normal"/>
    <w:semiHidden/>
    <w:rsid w:val="00FE5D16"/>
    <w:pPr>
      <w:tabs>
        <w:tab w:val="right" w:pos="9360"/>
      </w:tabs>
      <w:suppressAutoHyphens/>
      <w:ind w:left="720" w:hanging="720"/>
    </w:pPr>
  </w:style>
  <w:style w:type="paragraph" w:styleId="TOC7">
    <w:name w:val="toc 7"/>
    <w:basedOn w:val="Normal"/>
    <w:next w:val="Normal"/>
    <w:semiHidden/>
    <w:rsid w:val="00FE5D16"/>
    <w:pPr>
      <w:suppressAutoHyphens/>
      <w:ind w:left="720" w:hanging="720"/>
    </w:pPr>
  </w:style>
  <w:style w:type="paragraph" w:styleId="TOC8">
    <w:name w:val="toc 8"/>
    <w:basedOn w:val="Normal"/>
    <w:next w:val="Normal"/>
    <w:semiHidden/>
    <w:rsid w:val="00FE5D16"/>
    <w:pPr>
      <w:tabs>
        <w:tab w:val="right" w:pos="9360"/>
      </w:tabs>
      <w:suppressAutoHyphens/>
      <w:ind w:left="720" w:hanging="720"/>
    </w:pPr>
  </w:style>
  <w:style w:type="paragraph" w:styleId="TOC9">
    <w:name w:val="toc 9"/>
    <w:basedOn w:val="Normal"/>
    <w:next w:val="Normal"/>
    <w:semiHidden/>
    <w:rsid w:val="00FE5D16"/>
    <w:pPr>
      <w:tabs>
        <w:tab w:val="right" w:leader="dot" w:pos="9360"/>
      </w:tabs>
      <w:suppressAutoHyphens/>
      <w:ind w:left="720" w:hanging="720"/>
    </w:pPr>
  </w:style>
  <w:style w:type="paragraph" w:styleId="Index1">
    <w:name w:val="index 1"/>
    <w:basedOn w:val="Normal"/>
    <w:next w:val="Normal"/>
    <w:semiHidden/>
    <w:rsid w:val="00FE5D16"/>
    <w:pPr>
      <w:tabs>
        <w:tab w:val="right" w:leader="dot" w:pos="9360"/>
      </w:tabs>
      <w:suppressAutoHyphens/>
      <w:ind w:left="1440" w:right="720" w:hanging="1440"/>
    </w:pPr>
  </w:style>
  <w:style w:type="paragraph" w:styleId="Index2">
    <w:name w:val="index 2"/>
    <w:basedOn w:val="Normal"/>
    <w:next w:val="Normal"/>
    <w:semiHidden/>
    <w:rsid w:val="00FE5D16"/>
    <w:pPr>
      <w:tabs>
        <w:tab w:val="right" w:leader="dot" w:pos="9360"/>
      </w:tabs>
      <w:suppressAutoHyphens/>
      <w:ind w:left="1440" w:right="720" w:hanging="720"/>
    </w:pPr>
  </w:style>
  <w:style w:type="paragraph" w:styleId="TOAHeading">
    <w:name w:val="toa heading"/>
    <w:basedOn w:val="Normal"/>
    <w:next w:val="Normal"/>
    <w:semiHidden/>
    <w:rsid w:val="00FE5D16"/>
    <w:pPr>
      <w:tabs>
        <w:tab w:val="right" w:pos="9360"/>
      </w:tabs>
      <w:suppressAutoHyphens/>
    </w:pPr>
  </w:style>
  <w:style w:type="paragraph" w:styleId="Caption">
    <w:name w:val="caption"/>
    <w:basedOn w:val="Normal"/>
    <w:next w:val="Normal"/>
    <w:qFormat/>
    <w:rsid w:val="00FE5D16"/>
    <w:rPr>
      <w:sz w:val="24"/>
    </w:rPr>
  </w:style>
  <w:style w:type="character" w:customStyle="1" w:styleId="EquationCaption">
    <w:name w:val="_Equation Caption"/>
    <w:rsid w:val="00FE5D16"/>
  </w:style>
  <w:style w:type="paragraph" w:styleId="Header">
    <w:name w:val="header"/>
    <w:basedOn w:val="Normal"/>
    <w:semiHidden/>
    <w:rsid w:val="00FE5D16"/>
    <w:pPr>
      <w:tabs>
        <w:tab w:val="center" w:pos="4320"/>
        <w:tab w:val="right" w:pos="8640"/>
      </w:tabs>
    </w:pPr>
  </w:style>
  <w:style w:type="paragraph" w:styleId="Footer">
    <w:name w:val="footer"/>
    <w:basedOn w:val="Normal"/>
    <w:semiHidden/>
    <w:rsid w:val="00FE5D16"/>
    <w:pPr>
      <w:tabs>
        <w:tab w:val="center" w:pos="4320"/>
        <w:tab w:val="right" w:pos="8640"/>
      </w:tabs>
    </w:pPr>
  </w:style>
  <w:style w:type="character" w:styleId="PageNumber">
    <w:name w:val="page number"/>
    <w:basedOn w:val="DefaultParagraphFont"/>
    <w:semiHidden/>
    <w:rsid w:val="00FE5D16"/>
  </w:style>
  <w:style w:type="paragraph" w:styleId="BodyText">
    <w:name w:val="Body Text"/>
    <w:basedOn w:val="Normal"/>
    <w:semiHidden/>
    <w:rsid w:val="00FE5D16"/>
    <w:pPr>
      <w:tabs>
        <w:tab w:val="left" w:pos="-1440"/>
        <w:tab w:val="left" w:pos="-720"/>
        <w:tab w:val="left" w:pos="0"/>
        <w:tab w:val="left" w:pos="720"/>
        <w:tab w:val="left" w:pos="1296"/>
        <w:tab w:val="left" w:pos="1872"/>
        <w:tab w:val="left" w:pos="2448"/>
        <w:tab w:val="left" w:pos="5040"/>
      </w:tabs>
      <w:suppressAutoHyphens/>
      <w:jc w:val="both"/>
    </w:pPr>
    <w:rPr>
      <w:rFonts w:ascii="Times New Roman" w:hAnsi="Times New Roman"/>
      <w:spacing w:val="-3"/>
      <w:sz w:val="24"/>
    </w:rPr>
  </w:style>
  <w:style w:type="paragraph" w:styleId="BodyTextIndent">
    <w:name w:val="Body Text Indent"/>
    <w:basedOn w:val="Normal"/>
    <w:semiHidden/>
    <w:rsid w:val="00FE5D16"/>
    <w:pPr>
      <w:tabs>
        <w:tab w:val="left" w:pos="-1440"/>
        <w:tab w:val="left" w:pos="-720"/>
        <w:tab w:val="left" w:pos="0"/>
        <w:tab w:val="left" w:pos="720"/>
        <w:tab w:val="left" w:pos="1296"/>
        <w:tab w:val="left" w:pos="1872"/>
        <w:tab w:val="left" w:pos="2448"/>
        <w:tab w:val="left" w:pos="5040"/>
      </w:tabs>
      <w:suppressAutoHyphens/>
      <w:ind w:left="1296" w:hanging="1296"/>
      <w:jc w:val="both"/>
    </w:pPr>
    <w:rPr>
      <w:rFonts w:ascii="Times New Roman" w:hAnsi="Times New Roman"/>
      <w:spacing w:val="-3"/>
      <w:sz w:val="24"/>
    </w:rPr>
  </w:style>
  <w:style w:type="paragraph" w:styleId="BalloonText">
    <w:name w:val="Balloon Text"/>
    <w:basedOn w:val="Normal"/>
    <w:semiHidden/>
    <w:rsid w:val="00FE5D16"/>
    <w:rPr>
      <w:rFonts w:ascii="Tahoma" w:hAnsi="Tahoma" w:cs="Tahoma"/>
      <w:sz w:val="16"/>
      <w:szCs w:val="16"/>
    </w:rPr>
  </w:style>
  <w:style w:type="character" w:styleId="CommentReference">
    <w:name w:val="annotation reference"/>
    <w:basedOn w:val="DefaultParagraphFont"/>
    <w:uiPriority w:val="99"/>
    <w:semiHidden/>
    <w:unhideWhenUsed/>
    <w:rsid w:val="00825FE6"/>
    <w:rPr>
      <w:sz w:val="16"/>
      <w:szCs w:val="16"/>
    </w:rPr>
  </w:style>
  <w:style w:type="paragraph" w:styleId="CommentText">
    <w:name w:val="annotation text"/>
    <w:basedOn w:val="Normal"/>
    <w:link w:val="CommentTextChar"/>
    <w:uiPriority w:val="99"/>
    <w:semiHidden/>
    <w:unhideWhenUsed/>
    <w:rsid w:val="00825FE6"/>
  </w:style>
  <w:style w:type="character" w:customStyle="1" w:styleId="CommentTextChar">
    <w:name w:val="Comment Text Char"/>
    <w:basedOn w:val="DefaultParagraphFont"/>
    <w:link w:val="CommentText"/>
    <w:uiPriority w:val="99"/>
    <w:semiHidden/>
    <w:rsid w:val="00825FE6"/>
    <w:rPr>
      <w:rFonts w:ascii="Courier New" w:hAnsi="Courier New"/>
    </w:rPr>
  </w:style>
  <w:style w:type="paragraph" w:styleId="CommentSubject">
    <w:name w:val="annotation subject"/>
    <w:basedOn w:val="CommentText"/>
    <w:next w:val="CommentText"/>
    <w:link w:val="CommentSubjectChar"/>
    <w:uiPriority w:val="99"/>
    <w:semiHidden/>
    <w:unhideWhenUsed/>
    <w:rsid w:val="00825FE6"/>
    <w:rPr>
      <w:b/>
      <w:bCs/>
    </w:rPr>
  </w:style>
  <w:style w:type="character" w:customStyle="1" w:styleId="CommentSubjectChar">
    <w:name w:val="Comment Subject Char"/>
    <w:basedOn w:val="CommentTextChar"/>
    <w:link w:val="CommentSubject"/>
    <w:uiPriority w:val="99"/>
    <w:semiHidden/>
    <w:rsid w:val="00825FE6"/>
    <w:rPr>
      <w:rFonts w:ascii="Courier New" w:hAnsi="Courier New"/>
      <w:b/>
      <w:bCs/>
    </w:rPr>
  </w:style>
  <w:style w:type="paragraph" w:styleId="Revision">
    <w:name w:val="Revision"/>
    <w:hidden/>
    <w:uiPriority w:val="99"/>
    <w:semiHidden/>
    <w:rsid w:val="0002119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82E4-2263-4122-9D99-F91C567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9</Pages>
  <Words>4088</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NCA Bylaws -- Rev. 8/22/97</vt:lpstr>
    </vt:vector>
  </TitlesOfParts>
  <Company>Ci-Tec, Inc.</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 Bylaws -- Rev. 8/22/97</dc:title>
  <dc:creator>Office Manager</dc:creator>
  <cp:lastModifiedBy>Michelle Capone</cp:lastModifiedBy>
  <cp:revision>20</cp:revision>
  <cp:lastPrinted>2014-12-19T16:08:00Z</cp:lastPrinted>
  <dcterms:created xsi:type="dcterms:W3CDTF">2022-08-08T12:31:00Z</dcterms:created>
  <dcterms:modified xsi:type="dcterms:W3CDTF">2025-04-01T14:11:00Z</dcterms:modified>
</cp:coreProperties>
</file>